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İL GENEL MECLİSİ BAŞKANLIĞINA</w:t>
      </w: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(Plan ve Bütçe Komisyon Raporu)</w:t>
      </w: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ab/>
        <w:t>İl Genel Meclisinin Ocak ayı toplantısında 5302 Sayılı yasanın 13.Maddesi kapsamında verilen önergede; Mülkiyeti İl Özel İdaresine ait bağımsız ve hisseli taşınmazlardan kullanılamayanlar ve satışa engel teşkil etmeyenlerin satılması hususunda çalışma yapılması istenmiş, önerge yasa kapsamında Komisyonumuza havale edilmiştir. Komisyonumuz 11-12-13 Ocak 2017 tarihleri arasında toplanarak talep üzerindeki çalışmasını tamamlamıştır.</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ab/>
        <w:t>İl Özel İdaresi sorumluluk alanında bulunan yerlerdeki hizmetlerin yürütülmesi ve planlamaların hayata geçirilebilmesi için mevcut kaynakların yeterli olmadığı, İhtiyaçların gün geçtikçe artığı,  yerleşim alanlarında daha sağlıklı ve günün şartlarına göre yaşam alanları oluşturulması amacıyla içme suyu, yol, kanalizasyon gibi hayati önem arz eden çalışmaların yapılmasına ihtiyaç duyulmaktadır. Bu çalışmalarda kullanılmak üzere İl Özel İdaresine ait şu an itibariyle kullanılamayan ve satışa engeli bulunmayan taşınmazların satılarak İl Özel İdaresine kaynak sağlanması düşünülmüştür.</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ab/>
        <w:t>Komisyonumuz tarafından yapılan çalışmada İlimiz Merkez, İlçe ve Köylerinde bulunan İl Özel İdaresine ait taşınmazlar hakkında bilgiler alınmış, bir kısım taşınmazlar yerinde görülmüştür. Şu an itibariyle bu taşınmazların İl Özel İdaresince kullanılamadığı, yakın zaman içende taşınmazlar üzerinde herhangi bir planlamanın bulunmadığı, satılarak İl Özel İdaresine kaynak sağlanması, bu kaynakla hayati önem arz eden hizmetlerin yürütülmesi ve günün şartlarına göre gerekli olan çalışmaların yapılmasında idare yararı görülmüştür.</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ab/>
        <w:t>Mülkiyeti İl Özel İdaresine ait İlimiz Merkez, İlçe ve Köylerinde bulunan İl Özel İdaresince kullanılamayan ve satışa engel teşkil etmeyen taşınmazların satılmasına, elde edilecek gelirin İl Özel İdaresi sorumluluk alanında bulun hizmetler ve planlamalarda kullanılmasına Komisyonumuzca oybirliğiyle karar verildi.</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ab/>
        <w:t xml:space="preserve">İl Genel Meclisin takdirlerine arz olunur. </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Habib ALTINTOP</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t>H. Ömer ÖRSDEMİR</w:t>
      </w:r>
      <w:r w:rsidRPr="00A3540C">
        <w:rPr>
          <w:rFonts w:ascii="Times New Roman" w:eastAsia="Times New Roman" w:hAnsi="Times New Roman" w:cs="Times New Roman"/>
          <w:sz w:val="24"/>
          <w:szCs w:val="24"/>
          <w:lang w:eastAsia="tr-TR"/>
        </w:rPr>
        <w:tab/>
        <w:t>Ferit OLUK</w:t>
      </w:r>
      <w:r w:rsidRPr="00A3540C">
        <w:rPr>
          <w:rFonts w:ascii="Times New Roman" w:eastAsia="Times New Roman" w:hAnsi="Times New Roman" w:cs="Times New Roman"/>
          <w:sz w:val="24"/>
          <w:szCs w:val="24"/>
          <w:lang w:eastAsia="tr-TR"/>
        </w:rPr>
        <w:tab/>
        <w:t>Ahmet ZEYBEKOĞLU</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Komisyon Başkanı</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t>Başkan Yardımcısı</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t>Sözcü</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bookmarkStart w:id="0" w:name="_GoBack"/>
      <w:bookmarkEnd w:id="0"/>
      <w:r w:rsidRPr="00A3540C">
        <w:rPr>
          <w:rFonts w:ascii="Times New Roman" w:eastAsia="Times New Roman" w:hAnsi="Times New Roman" w:cs="Times New Roman"/>
          <w:sz w:val="24"/>
          <w:szCs w:val="24"/>
          <w:lang w:eastAsia="tr-TR"/>
        </w:rPr>
        <w:t>Üye</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Mustafa GÜNDÜZ</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t>Ahmet DEMİRBİLEK</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t>Dağıstan BİLGİÇ</w:t>
      </w: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Üye</w:t>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proofErr w:type="spellStart"/>
      <w:r w:rsidRPr="00A3540C">
        <w:rPr>
          <w:rFonts w:ascii="Times New Roman" w:eastAsia="Times New Roman" w:hAnsi="Times New Roman" w:cs="Times New Roman"/>
          <w:sz w:val="24"/>
          <w:szCs w:val="24"/>
          <w:lang w:eastAsia="tr-TR"/>
        </w:rPr>
        <w:t>Üye</w:t>
      </w:r>
      <w:proofErr w:type="spellEnd"/>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r w:rsidRPr="00A3540C">
        <w:rPr>
          <w:rFonts w:ascii="Times New Roman" w:eastAsia="Times New Roman" w:hAnsi="Times New Roman" w:cs="Times New Roman"/>
          <w:sz w:val="24"/>
          <w:szCs w:val="24"/>
          <w:lang w:eastAsia="tr-TR"/>
        </w:rPr>
        <w:tab/>
      </w:r>
      <w:proofErr w:type="spellStart"/>
      <w:r w:rsidRPr="00A3540C">
        <w:rPr>
          <w:rFonts w:ascii="Times New Roman" w:eastAsia="Times New Roman" w:hAnsi="Times New Roman" w:cs="Times New Roman"/>
          <w:sz w:val="24"/>
          <w:szCs w:val="24"/>
          <w:lang w:eastAsia="tr-TR"/>
        </w:rPr>
        <w:t>Üye</w:t>
      </w:r>
      <w:proofErr w:type="spellEnd"/>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both"/>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TASDİK OLUNUR</w:t>
      </w: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13.01.2017</w:t>
      </w: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Murat ÇAYKARA</w:t>
      </w:r>
    </w:p>
    <w:p w:rsidR="00A3540C" w:rsidRPr="00A3540C" w:rsidRDefault="00A3540C" w:rsidP="00A3540C">
      <w:pPr>
        <w:spacing w:after="0" w:line="240" w:lineRule="auto"/>
        <w:jc w:val="center"/>
        <w:rPr>
          <w:rFonts w:ascii="Times New Roman" w:eastAsia="Times New Roman" w:hAnsi="Times New Roman" w:cs="Times New Roman"/>
          <w:sz w:val="24"/>
          <w:szCs w:val="24"/>
          <w:lang w:eastAsia="tr-TR"/>
        </w:rPr>
      </w:pPr>
      <w:r w:rsidRPr="00A3540C">
        <w:rPr>
          <w:rFonts w:ascii="Times New Roman" w:eastAsia="Times New Roman" w:hAnsi="Times New Roman" w:cs="Times New Roman"/>
          <w:sz w:val="24"/>
          <w:szCs w:val="24"/>
          <w:lang w:eastAsia="tr-TR"/>
        </w:rPr>
        <w:t>İl Genel Meclisi Başkanı</w:t>
      </w:r>
    </w:p>
    <w:p w:rsidR="00B20630" w:rsidRDefault="00B20630"/>
    <w:sectPr w:rsidR="00B20630" w:rsidSect="00AE4C93">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DD"/>
    <w:rsid w:val="00A3540C"/>
    <w:rsid w:val="00AE4C93"/>
    <w:rsid w:val="00B20630"/>
    <w:rsid w:val="00F62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2017-02-15T07:24:00Z</dcterms:created>
  <dcterms:modified xsi:type="dcterms:W3CDTF">2017-02-24T07:29:00Z</dcterms:modified>
</cp:coreProperties>
</file>