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E71" w:rsidRDefault="00323E71" w:rsidP="00323E71">
      <w:pPr>
        <w:jc w:val="both"/>
      </w:pPr>
    </w:p>
    <w:p w:rsidR="00323E71" w:rsidRDefault="00323E71" w:rsidP="00323E71">
      <w:pPr>
        <w:jc w:val="center"/>
      </w:pPr>
      <w:r>
        <w:t>İL GENEL MECLİSİ BAŞKANLIĞINA</w:t>
      </w:r>
    </w:p>
    <w:p w:rsidR="00323E71" w:rsidRDefault="00323E71" w:rsidP="00323E71">
      <w:pPr>
        <w:jc w:val="center"/>
      </w:pPr>
      <w:r>
        <w:t>(Plan ve Bütçe Komisyon Raporu)</w:t>
      </w:r>
    </w:p>
    <w:p w:rsidR="00323E71" w:rsidRDefault="00323E71" w:rsidP="00323E71">
      <w:pPr>
        <w:jc w:val="center"/>
      </w:pPr>
    </w:p>
    <w:p w:rsidR="00323E71" w:rsidRDefault="00323E71" w:rsidP="00323E71">
      <w:pPr>
        <w:jc w:val="both"/>
      </w:pPr>
      <w:r>
        <w:tab/>
        <w:t xml:space="preserve">5302 Sayılı yasa kapsamında verine önergelerle; İl İdaresi sorumluluk alanında bulunan yerlerdeki hizmetlerin yürütülmesi istenmektedir. Bu kapsamda verilen önergelerde Çelebi İlçesine bağlı </w:t>
      </w:r>
      <w:proofErr w:type="spellStart"/>
      <w:r>
        <w:t>Alıcıyeniyapan</w:t>
      </w:r>
      <w:proofErr w:type="spellEnd"/>
      <w:r>
        <w:t xml:space="preserve"> Köyü içme suyu çalışmasına proje ve kazı yardımı yapılması ve Keskin İlçesi Yoncalı Köyü İçme suyunda kullanılmak üzere boru yardımı yapılması istenmiş önergeler gündeme alındıktan sonra Komisyonumuza havale edilmiştir. Komisyonumuz 29 Kasım 2016 - 5 Aralık 2016 tarihleri arasında beş gün toplanarak çalışmasını tamamlamıştır.</w:t>
      </w:r>
    </w:p>
    <w:p w:rsidR="00323E71" w:rsidRDefault="00323E71" w:rsidP="00323E71">
      <w:pPr>
        <w:jc w:val="both"/>
      </w:pPr>
    </w:p>
    <w:p w:rsidR="00323E71" w:rsidRDefault="00323E71" w:rsidP="00323E71">
      <w:pPr>
        <w:jc w:val="both"/>
      </w:pPr>
      <w:r>
        <w:tab/>
        <w:t xml:space="preserve">İlimiz Çelebi İlçesine bağlı Köylerde içme suyu sıkıntılarının ortadan kaldırılması ve köye gelen suyun aynı oranda kullanılması amacıyla sayaçların bir odaya toplanarak suyun dağıtımı planlanmıştır. Bu kapsamda olmak üzere Çelebi Köylere Hizmet Götürme Birliği ve </w:t>
      </w:r>
      <w:proofErr w:type="spellStart"/>
      <w:r>
        <w:t>Alıcıyeniyapan</w:t>
      </w:r>
      <w:proofErr w:type="spellEnd"/>
      <w:r>
        <w:t xml:space="preserve"> Köyü Muhtarlığıyla birlikte çalışmalar yapılmıştır. Sayaç odası çalışması tamamlanan hizmetin kalan kısmının tamamlanması için proje ve kazı desteğine ihtiyaç olduğu yapılan çalışmalardan anlaşılmıştır,</w:t>
      </w:r>
    </w:p>
    <w:p w:rsidR="00323E71" w:rsidRDefault="00323E71" w:rsidP="00323E71">
      <w:pPr>
        <w:jc w:val="both"/>
      </w:pPr>
      <w:r>
        <w:tab/>
        <w:t>Ayrıca; Keskin İlçesi Yoncalı Köyü İçme suyu ihtiyaçlarında kullanılmak üzere kaynak çalışması yapılmış, Köye yakın bir bölgede bir miktar suyunu bulunduğu,  getirilebilmesi için 500 metre boruya ihtiyaç olduğu Muhtarlıkla yapılan görüşmelerden anlaşılmıştır.</w:t>
      </w:r>
    </w:p>
    <w:p w:rsidR="00323E71" w:rsidRDefault="00323E71" w:rsidP="00323E71">
      <w:pPr>
        <w:jc w:val="both"/>
      </w:pPr>
    </w:p>
    <w:p w:rsidR="00323E71" w:rsidRDefault="00323E71" w:rsidP="00323E71">
      <w:pPr>
        <w:jc w:val="both"/>
      </w:pPr>
      <w:r>
        <w:tab/>
        <w:t xml:space="preserve">5302 Sayılı yasa kapsamında verilen önergelerin değerlendirilmesi ve tekliflerle ilgili çalışmaların sonucu olarak; </w:t>
      </w:r>
    </w:p>
    <w:p w:rsidR="00323E71" w:rsidRDefault="00323E71" w:rsidP="00323E71">
      <w:pPr>
        <w:pStyle w:val="ListeParagraf"/>
        <w:numPr>
          <w:ilvl w:val="0"/>
          <w:numId w:val="1"/>
        </w:numPr>
        <w:jc w:val="both"/>
      </w:pPr>
      <w:r>
        <w:t xml:space="preserve">Çelebi İlçesi </w:t>
      </w:r>
      <w:proofErr w:type="spellStart"/>
      <w:r>
        <w:t>Alıcıyeniyapan</w:t>
      </w:r>
      <w:proofErr w:type="spellEnd"/>
      <w:r>
        <w:t xml:space="preserve"> Köyünde, içme suyunun her haneye eşit dağıtılabilmesi için, yapılan çalışmada ihtiyaç duyulan proje ve kazı desteğinin İl Özel İdaresince verilmesine,</w:t>
      </w:r>
    </w:p>
    <w:p w:rsidR="00323E71" w:rsidRDefault="00323E71" w:rsidP="00323E71">
      <w:pPr>
        <w:pStyle w:val="ListeParagraf"/>
        <w:numPr>
          <w:ilvl w:val="0"/>
          <w:numId w:val="1"/>
        </w:numPr>
        <w:jc w:val="both"/>
      </w:pPr>
      <w:r>
        <w:t>Keskin İlçesi Yoncalı Köyü İçme Suyu çalışmalarında kullanılmak üzere ihtiyaç duyulan tahmini 500 metre boru için, İl Özel İdare Teknik Elemanlarınca yerinde inceleme yapılarak gerekli boru tespitinden sonra, gerekli boru yardımının yapılmasına Komisyonumuzca oybirliğiyle karar verildi.</w:t>
      </w:r>
    </w:p>
    <w:p w:rsidR="00323E71" w:rsidRDefault="00323E71" w:rsidP="00323E71">
      <w:pPr>
        <w:ind w:left="708"/>
        <w:jc w:val="both"/>
      </w:pPr>
      <w:r>
        <w:t>İl Genel Meclisinin takdirlerine arz olunur.</w:t>
      </w:r>
    </w:p>
    <w:p w:rsidR="00323E71" w:rsidRDefault="00323E71" w:rsidP="00323E71">
      <w:pPr>
        <w:pStyle w:val="ListeParagraf"/>
        <w:ind w:left="1068"/>
        <w:jc w:val="both"/>
      </w:pPr>
    </w:p>
    <w:p w:rsidR="00323E71" w:rsidRDefault="00323E71" w:rsidP="00323E71">
      <w:pPr>
        <w:pStyle w:val="ListeParagraf"/>
        <w:ind w:left="1068"/>
        <w:jc w:val="both"/>
      </w:pPr>
    </w:p>
    <w:p w:rsidR="00323E71" w:rsidRDefault="00323E71" w:rsidP="00323E71">
      <w:pPr>
        <w:pStyle w:val="ListeParagraf"/>
        <w:ind w:left="1068"/>
        <w:jc w:val="both"/>
      </w:pPr>
    </w:p>
    <w:p w:rsidR="00323E71" w:rsidRDefault="00323E71" w:rsidP="00323E71">
      <w:pPr>
        <w:jc w:val="both"/>
      </w:pPr>
      <w:r>
        <w:t>Habib ALTINTOP</w:t>
      </w:r>
      <w:r>
        <w:tab/>
      </w:r>
      <w:r>
        <w:tab/>
        <w:t>H. Ömer ÖRSDEMİR</w:t>
      </w:r>
      <w:r>
        <w:tab/>
        <w:t>Ferit OLUK</w:t>
      </w:r>
      <w:r>
        <w:tab/>
        <w:t>Ahmet ZEYBEKOĞLU</w:t>
      </w:r>
    </w:p>
    <w:p w:rsidR="00323E71" w:rsidRDefault="00323E71" w:rsidP="00323E71">
      <w:pPr>
        <w:jc w:val="both"/>
      </w:pPr>
      <w:r>
        <w:t>Komisyon Başkanı</w:t>
      </w:r>
      <w:r>
        <w:tab/>
      </w:r>
      <w:r>
        <w:tab/>
        <w:t>Başkan Yardımcısı</w:t>
      </w:r>
      <w:r>
        <w:tab/>
      </w:r>
      <w:r>
        <w:tab/>
        <w:t>Sözcü</w:t>
      </w:r>
      <w:r>
        <w:tab/>
      </w:r>
      <w:r>
        <w:tab/>
        <w:t>Üye</w:t>
      </w:r>
    </w:p>
    <w:p w:rsidR="00323E71" w:rsidRDefault="00323E71" w:rsidP="00323E71">
      <w:pPr>
        <w:jc w:val="both"/>
      </w:pPr>
    </w:p>
    <w:p w:rsidR="00323E71" w:rsidRDefault="00323E71" w:rsidP="00323E71">
      <w:pPr>
        <w:jc w:val="both"/>
      </w:pPr>
    </w:p>
    <w:p w:rsidR="00323E71" w:rsidRDefault="00323E71" w:rsidP="00323E71">
      <w:pPr>
        <w:jc w:val="both"/>
      </w:pPr>
    </w:p>
    <w:p w:rsidR="00323E71" w:rsidRDefault="00323E71" w:rsidP="00323E71">
      <w:pPr>
        <w:jc w:val="both"/>
      </w:pPr>
      <w:bookmarkStart w:id="0" w:name="_GoBack"/>
      <w:bookmarkEnd w:id="0"/>
    </w:p>
    <w:p w:rsidR="00323E71" w:rsidRDefault="00323E71" w:rsidP="00323E71">
      <w:pPr>
        <w:jc w:val="both"/>
      </w:pPr>
    </w:p>
    <w:p w:rsidR="00323E71" w:rsidRDefault="00323E71" w:rsidP="00323E71">
      <w:pPr>
        <w:jc w:val="both"/>
      </w:pPr>
      <w:r>
        <w:t>Mustafa GÜNDÜZ</w:t>
      </w:r>
      <w:r>
        <w:tab/>
      </w:r>
      <w:r>
        <w:tab/>
      </w:r>
      <w:r>
        <w:tab/>
        <w:t>Ahmet DEMİRBİLEK</w:t>
      </w:r>
      <w:r>
        <w:tab/>
      </w:r>
      <w:r>
        <w:tab/>
      </w:r>
      <w:r>
        <w:tab/>
        <w:t>Dağıstan BİLGİÇ</w:t>
      </w:r>
    </w:p>
    <w:p w:rsidR="00323E71" w:rsidRDefault="00323E71" w:rsidP="00323E71">
      <w:pPr>
        <w:jc w:val="both"/>
      </w:pPr>
      <w:r>
        <w:t>Üye</w:t>
      </w:r>
      <w:r>
        <w:tab/>
      </w:r>
      <w:r>
        <w:tab/>
      </w:r>
      <w:r>
        <w:tab/>
      </w:r>
      <w:r>
        <w:tab/>
      </w:r>
      <w:r>
        <w:tab/>
      </w:r>
      <w:proofErr w:type="spellStart"/>
      <w:r>
        <w:t>Üye</w:t>
      </w:r>
      <w:proofErr w:type="spellEnd"/>
      <w:r>
        <w:tab/>
      </w:r>
      <w:r>
        <w:tab/>
      </w:r>
      <w:r>
        <w:tab/>
      </w:r>
      <w:r>
        <w:tab/>
      </w:r>
      <w:r>
        <w:tab/>
      </w:r>
      <w:r>
        <w:tab/>
      </w:r>
      <w:proofErr w:type="spellStart"/>
      <w:r>
        <w:t>Üye</w:t>
      </w:r>
      <w:proofErr w:type="spellEnd"/>
    </w:p>
    <w:p w:rsidR="00323E71" w:rsidRDefault="00323E71" w:rsidP="00323E71">
      <w:pPr>
        <w:jc w:val="both"/>
      </w:pPr>
    </w:p>
    <w:p w:rsidR="00323E71" w:rsidRDefault="00323E71" w:rsidP="00323E71">
      <w:pPr>
        <w:jc w:val="both"/>
      </w:pPr>
    </w:p>
    <w:p w:rsidR="00323E71" w:rsidRDefault="00323E71" w:rsidP="00323E71">
      <w:pPr>
        <w:jc w:val="both"/>
      </w:pPr>
    </w:p>
    <w:p w:rsidR="00323E71" w:rsidRDefault="00323E71" w:rsidP="00323E71">
      <w:pPr>
        <w:jc w:val="both"/>
      </w:pPr>
    </w:p>
    <w:p w:rsidR="00323E71" w:rsidRDefault="00323E71" w:rsidP="00323E71">
      <w:pPr>
        <w:jc w:val="both"/>
      </w:pPr>
    </w:p>
    <w:p w:rsidR="00323E71" w:rsidRDefault="00323E71" w:rsidP="00323E71">
      <w:pPr>
        <w:jc w:val="both"/>
      </w:pPr>
    </w:p>
    <w:p w:rsidR="00323E71" w:rsidRDefault="00323E71" w:rsidP="00323E71">
      <w:pPr>
        <w:jc w:val="center"/>
      </w:pPr>
      <w:r>
        <w:t>TASDİK OLUNUR</w:t>
      </w:r>
    </w:p>
    <w:p w:rsidR="00323E71" w:rsidRDefault="00323E71" w:rsidP="00323E71">
      <w:pPr>
        <w:jc w:val="center"/>
      </w:pPr>
      <w:r>
        <w:t>05.12.2016</w:t>
      </w:r>
    </w:p>
    <w:p w:rsidR="00323E71" w:rsidRDefault="00323E71" w:rsidP="00323E71">
      <w:pPr>
        <w:jc w:val="center"/>
      </w:pPr>
    </w:p>
    <w:p w:rsidR="00323E71" w:rsidRDefault="00323E71" w:rsidP="00323E71">
      <w:pPr>
        <w:jc w:val="center"/>
      </w:pPr>
      <w:r>
        <w:t>Murat ÇAYKARA</w:t>
      </w:r>
    </w:p>
    <w:p w:rsidR="00323E71" w:rsidRDefault="00323E71" w:rsidP="00323E71">
      <w:pPr>
        <w:jc w:val="center"/>
      </w:pPr>
      <w:r>
        <w:t>İl Genel Meclisi Başkanı</w:t>
      </w:r>
    </w:p>
    <w:p w:rsidR="00F10F52" w:rsidRDefault="00F10F52"/>
    <w:sectPr w:rsidR="00F10F52" w:rsidSect="00323E71">
      <w:pgSz w:w="11906" w:h="16838"/>
      <w:pgMar w:top="568"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A305A"/>
    <w:multiLevelType w:val="hybridMultilevel"/>
    <w:tmpl w:val="717897B4"/>
    <w:lvl w:ilvl="0" w:tplc="4FC2413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A59"/>
    <w:rsid w:val="00323E71"/>
    <w:rsid w:val="00BC7A59"/>
    <w:rsid w:val="00F10F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E7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23E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E7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23E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2017-01-20T12:03:00Z</dcterms:created>
  <dcterms:modified xsi:type="dcterms:W3CDTF">2017-01-20T12:03:00Z</dcterms:modified>
</cp:coreProperties>
</file>