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99" w:rsidRDefault="00CC6899" w:rsidP="00D05549">
      <w:pPr>
        <w:spacing w:after="0" w:line="240" w:lineRule="auto"/>
        <w:jc w:val="center"/>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center"/>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İL GENEL MECLİSİ BAŞKANLIĞINA</w:t>
      </w:r>
    </w:p>
    <w:p w:rsidR="00D05549" w:rsidRPr="00D05549" w:rsidRDefault="00D05549" w:rsidP="00D05549">
      <w:pPr>
        <w:spacing w:after="0" w:line="240" w:lineRule="auto"/>
        <w:jc w:val="center"/>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(Plan Bütçe Komisyon Raporu)</w:t>
      </w:r>
    </w:p>
    <w:p w:rsidR="00D05549" w:rsidRPr="00D05549" w:rsidRDefault="00D05549" w:rsidP="00D05549">
      <w:pPr>
        <w:spacing w:after="0" w:line="240" w:lineRule="auto"/>
        <w:jc w:val="center"/>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r>
      <w:proofErr w:type="gramStart"/>
      <w:r w:rsidRPr="00D05549">
        <w:rPr>
          <w:rFonts w:ascii="Times New Roman" w:eastAsia="Times New Roman" w:hAnsi="Times New Roman" w:cs="Times New Roman"/>
          <w:sz w:val="24"/>
          <w:szCs w:val="24"/>
          <w:lang w:eastAsia="tr-TR"/>
        </w:rPr>
        <w:t xml:space="preserve">İl Özel İdaresi Destek Hizmetleri Müdürlüğü 26.01.2017 tarih ve 618 sayılı yazılarında; 2016/257 sayılı İl Genel Meclisi kararında alımına karar verilen araç ve iş makineleri ihtiyacının yeniden değerlendirilmesi ve kanunlarla getirilen muafiyetten </w:t>
      </w:r>
      <w:proofErr w:type="spellStart"/>
      <w:r w:rsidRPr="00D05549">
        <w:rPr>
          <w:rFonts w:ascii="Times New Roman" w:eastAsia="Times New Roman" w:hAnsi="Times New Roman" w:cs="Times New Roman"/>
          <w:sz w:val="24"/>
          <w:szCs w:val="24"/>
          <w:lang w:eastAsia="tr-TR"/>
        </w:rPr>
        <w:t>yararlanabilinmesi</w:t>
      </w:r>
      <w:proofErr w:type="spellEnd"/>
      <w:r w:rsidRPr="00D05549">
        <w:rPr>
          <w:rFonts w:ascii="Times New Roman" w:eastAsia="Times New Roman" w:hAnsi="Times New Roman" w:cs="Times New Roman"/>
          <w:sz w:val="24"/>
          <w:szCs w:val="24"/>
          <w:lang w:eastAsia="tr-TR"/>
        </w:rPr>
        <w:t xml:space="preserve"> amacıyla Teşvik Belgesi alınabilmesi için Ekonomi Bakanlığına müracaat edilmesi gerektiğini, bu kasmamda olmak üzere alınacak iş makineleri ve bu hususla ilgili teklifin değerlendirilmesi istemiştir.  </w:t>
      </w:r>
      <w:proofErr w:type="gramEnd"/>
      <w:r w:rsidRPr="00D05549">
        <w:rPr>
          <w:rFonts w:ascii="Times New Roman" w:eastAsia="Times New Roman" w:hAnsi="Times New Roman" w:cs="Times New Roman"/>
          <w:sz w:val="24"/>
          <w:szCs w:val="24"/>
          <w:lang w:eastAsia="tr-TR"/>
        </w:rPr>
        <w:t>Konu gündeme alındıktan sonra yasa kapsamında gerekli çalışmanın yapılması amacıyla Komisyonumuza havale edilmiştir. Komisyonumuz 02.02.2017 tarihinde toplanarak çalışmasını tamamlamıştır.</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bookmarkStart w:id="0" w:name="_GoBack"/>
      <w:bookmarkEnd w:id="0"/>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İl Özel İdaresi sorumluk alanında bulunan yolların yapımıyla ilgili olarak, Karayolları Genel Müdürlüğüyle görüşmeler yapılmış ve protokol aşamasına getirilmiştir. Ancak yapılan çalışmada Maliyetin yüksek çıkması nedeniyle protokol yapılmasından vaz geçilerek hizmetin Kurum tarafından yapılması halinde daha ucuza yapılabileceği anlaşılmış, daha önceki duruma göre alımına karar verilen araç ve iş makinelerinin ihtiyacı karşılayamayacağı, bu nedenle yeni duruma göre araç ve iş makinesi ihtiyacı idarece belirlenmiştir.</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2017 Yılında ve gelecek yıllarda yapılması planlanan yol çalışmaları ve karla mücadele hizmetlerinde kullanılmak üzere;</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8 Adet Kar Bıçaklı Damperli Karla Mücadele Aracı</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 xml:space="preserve">4 Adet Kar Bıçaklı Tuz </w:t>
      </w:r>
      <w:proofErr w:type="spellStart"/>
      <w:r w:rsidRPr="00D05549">
        <w:rPr>
          <w:rFonts w:ascii="Times New Roman" w:eastAsia="Times New Roman" w:hAnsi="Times New Roman" w:cs="Times New Roman"/>
          <w:sz w:val="24"/>
          <w:szCs w:val="24"/>
          <w:lang w:eastAsia="tr-TR"/>
        </w:rPr>
        <w:t>Sericili</w:t>
      </w:r>
      <w:proofErr w:type="spellEnd"/>
      <w:r w:rsidRPr="00D05549">
        <w:rPr>
          <w:rFonts w:ascii="Times New Roman" w:eastAsia="Times New Roman" w:hAnsi="Times New Roman" w:cs="Times New Roman"/>
          <w:sz w:val="24"/>
          <w:szCs w:val="24"/>
          <w:lang w:eastAsia="tr-TR"/>
        </w:rPr>
        <w:t xml:space="preserve"> Damperli Karla Mücadele Aracı</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1 Adet Tır Çekicisi</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1 Adet Dozer</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 xml:space="preserve">1 Adet </w:t>
      </w:r>
      <w:proofErr w:type="spellStart"/>
      <w:r w:rsidRPr="00D05549">
        <w:rPr>
          <w:rFonts w:ascii="Times New Roman" w:eastAsia="Times New Roman" w:hAnsi="Times New Roman" w:cs="Times New Roman"/>
          <w:sz w:val="24"/>
          <w:szCs w:val="24"/>
          <w:lang w:eastAsia="tr-TR"/>
        </w:rPr>
        <w:t>Finişer</w:t>
      </w:r>
      <w:proofErr w:type="spellEnd"/>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 xml:space="preserve">1 Adet </w:t>
      </w:r>
      <w:proofErr w:type="spellStart"/>
      <w:r w:rsidRPr="00D05549">
        <w:rPr>
          <w:rFonts w:ascii="Times New Roman" w:eastAsia="Times New Roman" w:hAnsi="Times New Roman" w:cs="Times New Roman"/>
          <w:sz w:val="24"/>
          <w:szCs w:val="24"/>
          <w:lang w:eastAsia="tr-TR"/>
        </w:rPr>
        <w:t>Löw-Bed</w:t>
      </w:r>
      <w:proofErr w:type="spellEnd"/>
      <w:r w:rsidRPr="00D05549">
        <w:rPr>
          <w:rFonts w:ascii="Times New Roman" w:eastAsia="Times New Roman" w:hAnsi="Times New Roman" w:cs="Times New Roman"/>
          <w:sz w:val="24"/>
          <w:szCs w:val="24"/>
          <w:lang w:eastAsia="tr-TR"/>
        </w:rPr>
        <w:t xml:space="preserve"> Semi Treylerin alınması durumunda hizmetin İdarece yapılabileceği Komisyon çalışmasında da anlaşılmıştır.</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 xml:space="preserve">İl Özel İdaresi Yol ağında bulunan yol çalışmaları, karla mücadele ve diğer hizmetlerde kullanılmak üzere alımına ihtiyaç duyulan araç ve iş makineleri aşağıya çıkarılmıştır;  </w:t>
      </w:r>
    </w:p>
    <w:tbl>
      <w:tblPr>
        <w:tblStyle w:val="TabloKlavuzu1"/>
        <w:tblW w:w="0" w:type="auto"/>
        <w:tblLook w:val="04A0" w:firstRow="1" w:lastRow="0" w:firstColumn="1" w:lastColumn="0" w:noHBand="0" w:noVBand="1"/>
      </w:tblPr>
      <w:tblGrid>
        <w:gridCol w:w="881"/>
        <w:gridCol w:w="1285"/>
        <w:gridCol w:w="7122"/>
      </w:tblGrid>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 xml:space="preserve">Sıra </w:t>
            </w:r>
            <w:proofErr w:type="spellStart"/>
            <w:r w:rsidRPr="00D05549">
              <w:rPr>
                <w:rFonts w:ascii="Times New Roman" w:eastAsia="Times New Roman" w:hAnsi="Times New Roman" w:cs="Times New Roman"/>
                <w:lang w:eastAsia="tr-TR"/>
              </w:rPr>
              <w:t>no</w:t>
            </w:r>
            <w:proofErr w:type="spellEnd"/>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Adedi</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Cinsi</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1</w:t>
            </w: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8</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KAR BIÇAKLI DAMPERLİ KARLA MÜCADELE ARACI</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2</w:t>
            </w: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4</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KAR BIÇAKLI TUZ SERİCİLİ DAMPERLİ KARLA MÜCADELE ARACI</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3</w:t>
            </w: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1</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TIR ÇEKİCİSİ</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4</w:t>
            </w: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1</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DOZER</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5</w:t>
            </w: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1</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FİNİŞER</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6</w:t>
            </w: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1</w:t>
            </w:r>
          </w:p>
        </w:tc>
        <w:tc>
          <w:tcPr>
            <w:tcW w:w="853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LÖW-BED SEMİ TREYLER</w:t>
            </w:r>
          </w:p>
        </w:tc>
      </w:tr>
      <w:tr w:rsidR="00D05549" w:rsidRPr="00D05549" w:rsidTr="00291102">
        <w:tc>
          <w:tcPr>
            <w:tcW w:w="959" w:type="dxa"/>
          </w:tcPr>
          <w:p w:rsidR="00D05549" w:rsidRPr="00D05549" w:rsidRDefault="00D05549" w:rsidP="00D05549">
            <w:pPr>
              <w:jc w:val="both"/>
              <w:rPr>
                <w:rFonts w:ascii="Times New Roman" w:eastAsia="Times New Roman" w:hAnsi="Times New Roman" w:cs="Times New Roman"/>
                <w:lang w:eastAsia="tr-TR"/>
              </w:rPr>
            </w:pPr>
          </w:p>
        </w:tc>
        <w:tc>
          <w:tcPr>
            <w:tcW w:w="1417" w:type="dxa"/>
          </w:tcPr>
          <w:p w:rsidR="00D05549" w:rsidRPr="00D05549" w:rsidRDefault="00D05549" w:rsidP="00D05549">
            <w:pPr>
              <w:jc w:val="both"/>
              <w:rPr>
                <w:rFonts w:ascii="Times New Roman" w:eastAsia="Times New Roman" w:hAnsi="Times New Roman" w:cs="Times New Roman"/>
                <w:lang w:eastAsia="tr-TR"/>
              </w:rPr>
            </w:pPr>
            <w:r w:rsidRPr="00D05549">
              <w:rPr>
                <w:rFonts w:ascii="Times New Roman" w:eastAsia="Times New Roman" w:hAnsi="Times New Roman" w:cs="Times New Roman"/>
                <w:lang w:eastAsia="tr-TR"/>
              </w:rPr>
              <w:t>16</w:t>
            </w:r>
          </w:p>
        </w:tc>
        <w:tc>
          <w:tcPr>
            <w:tcW w:w="8537" w:type="dxa"/>
          </w:tcPr>
          <w:p w:rsidR="00D05549" w:rsidRPr="00D05549" w:rsidRDefault="00D05549" w:rsidP="00D05549">
            <w:pPr>
              <w:jc w:val="both"/>
              <w:rPr>
                <w:rFonts w:ascii="Times New Roman" w:eastAsia="Times New Roman" w:hAnsi="Times New Roman" w:cs="Times New Roman"/>
                <w:lang w:eastAsia="tr-TR"/>
              </w:rPr>
            </w:pPr>
          </w:p>
        </w:tc>
      </w:tr>
    </w:tbl>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Yukarıdaki tabloda cinsi adedi yazılı araç ve iş makinelerinin alınmasına, Kanunlarla verilen muafiyetlerden yararlanılması amacıyla, Teşvik Belgesi alınabilmesi için Ekonomi Bakanlığına müracaat edilmesinin uygunluğuna Komisyonumuzca oybirliğiyle karar verildi.</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t>İl Genel Meclisinin takdirlerine arz olunur.</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ab/>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Habib ALTINTOP</w:t>
      </w:r>
      <w:r w:rsidRPr="00D05549">
        <w:rPr>
          <w:rFonts w:ascii="Times New Roman" w:eastAsia="Times New Roman" w:hAnsi="Times New Roman" w:cs="Times New Roman"/>
          <w:sz w:val="24"/>
          <w:szCs w:val="24"/>
          <w:lang w:eastAsia="tr-TR"/>
        </w:rPr>
        <w:tab/>
        <w:t>H. Ömer ÖRSDEMİR</w:t>
      </w:r>
      <w:r w:rsidRPr="00D05549">
        <w:rPr>
          <w:rFonts w:ascii="Times New Roman" w:eastAsia="Times New Roman" w:hAnsi="Times New Roman" w:cs="Times New Roman"/>
          <w:sz w:val="24"/>
          <w:szCs w:val="24"/>
          <w:lang w:eastAsia="tr-TR"/>
        </w:rPr>
        <w:tab/>
        <w:t>Ferit OLUK</w:t>
      </w:r>
      <w:r w:rsidRPr="00D05549">
        <w:rPr>
          <w:rFonts w:ascii="Times New Roman" w:eastAsia="Times New Roman" w:hAnsi="Times New Roman" w:cs="Times New Roman"/>
          <w:sz w:val="24"/>
          <w:szCs w:val="24"/>
          <w:lang w:eastAsia="tr-TR"/>
        </w:rPr>
        <w:tab/>
        <w:t>Ahmet ZEYBEKOĞLU</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Komisyon Başkanı</w:t>
      </w:r>
      <w:r w:rsidRPr="00D05549">
        <w:rPr>
          <w:rFonts w:ascii="Times New Roman" w:eastAsia="Times New Roman" w:hAnsi="Times New Roman" w:cs="Times New Roman"/>
          <w:sz w:val="24"/>
          <w:szCs w:val="24"/>
          <w:lang w:eastAsia="tr-TR"/>
        </w:rPr>
        <w:tab/>
        <w:t>Başkan Yardımcısı</w:t>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t>Sözcü</w:t>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t>Üye</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Mustafa GÜNDÜZ</w:t>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t>Ahmet DEMİRBİLEK</w:t>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t>Dağıstan BİLGİÇ</w:t>
      </w: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Üye</w:t>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proofErr w:type="spellStart"/>
      <w:r w:rsidRPr="00D05549">
        <w:rPr>
          <w:rFonts w:ascii="Times New Roman" w:eastAsia="Times New Roman" w:hAnsi="Times New Roman" w:cs="Times New Roman"/>
          <w:sz w:val="24"/>
          <w:szCs w:val="24"/>
          <w:lang w:eastAsia="tr-TR"/>
        </w:rPr>
        <w:t>Üye</w:t>
      </w:r>
      <w:proofErr w:type="spellEnd"/>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r w:rsidRPr="00D05549">
        <w:rPr>
          <w:rFonts w:ascii="Times New Roman" w:eastAsia="Times New Roman" w:hAnsi="Times New Roman" w:cs="Times New Roman"/>
          <w:sz w:val="24"/>
          <w:szCs w:val="24"/>
          <w:lang w:eastAsia="tr-TR"/>
        </w:rPr>
        <w:tab/>
      </w:r>
      <w:proofErr w:type="spellStart"/>
      <w:r w:rsidRPr="00D05549">
        <w:rPr>
          <w:rFonts w:ascii="Times New Roman" w:eastAsia="Times New Roman" w:hAnsi="Times New Roman" w:cs="Times New Roman"/>
          <w:sz w:val="24"/>
          <w:szCs w:val="24"/>
          <w:lang w:eastAsia="tr-TR"/>
        </w:rPr>
        <w:t>Üye</w:t>
      </w:r>
      <w:proofErr w:type="spellEnd"/>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both"/>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center"/>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TASDİK OLUNUR</w:t>
      </w:r>
    </w:p>
    <w:p w:rsidR="00D05549" w:rsidRDefault="00D05549" w:rsidP="00D05549">
      <w:pPr>
        <w:spacing w:after="0" w:line="240" w:lineRule="auto"/>
        <w:jc w:val="center"/>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02.02.2017</w:t>
      </w:r>
    </w:p>
    <w:p w:rsidR="00D05549" w:rsidRDefault="00D05549" w:rsidP="00D05549">
      <w:pPr>
        <w:spacing w:after="0" w:line="240" w:lineRule="auto"/>
        <w:jc w:val="center"/>
        <w:rPr>
          <w:rFonts w:ascii="Times New Roman" w:eastAsia="Times New Roman" w:hAnsi="Times New Roman" w:cs="Times New Roman"/>
          <w:sz w:val="24"/>
          <w:szCs w:val="24"/>
          <w:lang w:eastAsia="tr-TR"/>
        </w:rPr>
      </w:pPr>
    </w:p>
    <w:p w:rsidR="00D05549" w:rsidRPr="00D05549" w:rsidRDefault="00D05549" w:rsidP="00D05549">
      <w:pPr>
        <w:spacing w:after="0" w:line="240" w:lineRule="auto"/>
        <w:jc w:val="center"/>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Murat ÇAYKARA</w:t>
      </w:r>
    </w:p>
    <w:p w:rsidR="00D05549" w:rsidRPr="00D05549" w:rsidRDefault="00D05549" w:rsidP="00D05549">
      <w:pPr>
        <w:spacing w:after="0" w:line="240" w:lineRule="auto"/>
        <w:jc w:val="center"/>
        <w:rPr>
          <w:rFonts w:ascii="Times New Roman" w:eastAsia="Times New Roman" w:hAnsi="Times New Roman" w:cs="Times New Roman"/>
          <w:sz w:val="24"/>
          <w:szCs w:val="24"/>
          <w:lang w:eastAsia="tr-TR"/>
        </w:rPr>
      </w:pPr>
      <w:r w:rsidRPr="00D05549">
        <w:rPr>
          <w:rFonts w:ascii="Times New Roman" w:eastAsia="Times New Roman" w:hAnsi="Times New Roman" w:cs="Times New Roman"/>
          <w:sz w:val="24"/>
          <w:szCs w:val="24"/>
          <w:lang w:eastAsia="tr-TR"/>
        </w:rPr>
        <w:t>İl Genel Meclisi Başkanı</w:t>
      </w:r>
    </w:p>
    <w:p w:rsidR="00B20630" w:rsidRDefault="00B20630"/>
    <w:sectPr w:rsidR="00B20630" w:rsidSect="00D05549">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D1"/>
    <w:rsid w:val="00B20630"/>
    <w:rsid w:val="00CB63D1"/>
    <w:rsid w:val="00CC6899"/>
    <w:rsid w:val="00D05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D055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D0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D055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D0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2017-02-15T07:19:00Z</dcterms:created>
  <dcterms:modified xsi:type="dcterms:W3CDTF">2017-02-24T07:27:00Z</dcterms:modified>
</cp:coreProperties>
</file>