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B2A" w:rsidRDefault="00B26B2A" w:rsidP="00B26B2A">
      <w:pPr>
        <w:jc w:val="center"/>
      </w:pPr>
      <w:r>
        <w:t>İL GENEL MECLİSİ BAŞKANLIĞINA</w:t>
      </w:r>
    </w:p>
    <w:p w:rsidR="00B26B2A" w:rsidRDefault="00B26B2A" w:rsidP="00B26B2A">
      <w:pPr>
        <w:jc w:val="center"/>
      </w:pPr>
      <w:r>
        <w:t xml:space="preserve"> (Meclis Encümen Kararları ve Programları İzleme Komisyon Raporu)</w:t>
      </w:r>
    </w:p>
    <w:p w:rsidR="00B26B2A" w:rsidRDefault="00B26B2A" w:rsidP="00B26B2A">
      <w:pPr>
        <w:jc w:val="center"/>
      </w:pPr>
    </w:p>
    <w:p w:rsidR="00B26B2A" w:rsidRDefault="00B26B2A" w:rsidP="00B26B2A">
      <w:pPr>
        <w:jc w:val="both"/>
      </w:pPr>
      <w:r>
        <w:tab/>
        <w:t>5302 Sayılı yasa kapsamında kurulan Meclis, Encümen Kararları ve Programları İzleme Komisyonu olarak 15 -21 Ağustos 2017 tarihleri arasında 5 gün toplanarak 2017 Yılı Temmuz ayında alınan kararların uygulaması ve yapılan çalışmalarının aşağıdaki gibi olduğu görülmüştür.</w:t>
      </w:r>
    </w:p>
    <w:p w:rsidR="00B26B2A" w:rsidRDefault="00B26B2A" w:rsidP="00B26B2A">
      <w:pPr>
        <w:jc w:val="both"/>
        <w:rPr>
          <w:u w:val="single"/>
        </w:rPr>
      </w:pPr>
      <w:r>
        <w:tab/>
      </w:r>
      <w:r w:rsidRPr="0005216B">
        <w:rPr>
          <w:u w:val="single"/>
        </w:rPr>
        <w:t>İL ENCÜMEN</w:t>
      </w:r>
      <w:r>
        <w:rPr>
          <w:u w:val="single"/>
        </w:rPr>
        <w:t xml:space="preserve"> TEMMUZ </w:t>
      </w:r>
      <w:proofErr w:type="gramStart"/>
      <w:r>
        <w:rPr>
          <w:u w:val="single"/>
        </w:rPr>
        <w:t xml:space="preserve">AYI </w:t>
      </w:r>
      <w:r w:rsidRPr="0005216B">
        <w:rPr>
          <w:u w:val="single"/>
        </w:rPr>
        <w:t xml:space="preserve"> KARARLARI</w:t>
      </w:r>
      <w:proofErr w:type="gramEnd"/>
      <w:r>
        <w:rPr>
          <w:u w:val="single"/>
        </w:rPr>
        <w:t>:</w:t>
      </w:r>
    </w:p>
    <w:p w:rsidR="00B26B2A" w:rsidRDefault="00B26B2A" w:rsidP="00B26B2A">
      <w:pPr>
        <w:jc w:val="both"/>
      </w:pPr>
      <w:r>
        <w:tab/>
        <w:t xml:space="preserve"> İlimiz Balışeyh İlçesi </w:t>
      </w:r>
      <w:proofErr w:type="spellStart"/>
      <w:r>
        <w:t>Eldelek</w:t>
      </w:r>
      <w:proofErr w:type="spellEnd"/>
      <w:r>
        <w:t xml:space="preserve"> Köyü, Bahşili İlçesi Sarıkayalar Köyü, Yahşihan İlçesi Kılıçlar Köyü hudutları </w:t>
      </w:r>
      <w:proofErr w:type="gramStart"/>
      <w:r>
        <w:t>dahilinde</w:t>
      </w:r>
      <w:proofErr w:type="gramEnd"/>
      <w:r>
        <w:t xml:space="preserve"> mevzuata aykırı inşaat yapanlara toplam 2.460.-TL. </w:t>
      </w:r>
      <w:proofErr w:type="gramStart"/>
      <w:r>
        <w:t>idari</w:t>
      </w:r>
      <w:proofErr w:type="gramEnd"/>
      <w:r>
        <w:t xml:space="preserve"> para cezası onaylanmış ve Delice İlçesi </w:t>
      </w:r>
      <w:proofErr w:type="spellStart"/>
      <w:r>
        <w:t>Fadılobası</w:t>
      </w:r>
      <w:proofErr w:type="spellEnd"/>
      <w:r>
        <w:t xml:space="preserve"> Köyü hudutları dahilinde yapılan kaçak yapının “bir ay içerisinde ruhsatlandırılmadığı için” yıkımına karar verilmiştir.</w:t>
      </w:r>
    </w:p>
    <w:p w:rsidR="00B26B2A" w:rsidRDefault="00B26B2A" w:rsidP="00B26B2A">
      <w:pPr>
        <w:jc w:val="both"/>
        <w:rPr>
          <w:u w:val="single"/>
        </w:rPr>
      </w:pPr>
      <w:r>
        <w:tab/>
      </w:r>
      <w:r w:rsidRPr="007211DB">
        <w:rPr>
          <w:u w:val="single"/>
        </w:rPr>
        <w:t xml:space="preserve">İL GENEL MECLİSİ </w:t>
      </w:r>
      <w:r>
        <w:rPr>
          <w:u w:val="single"/>
        </w:rPr>
        <w:t xml:space="preserve">TEMMUZ AYI </w:t>
      </w:r>
      <w:r w:rsidRPr="007211DB">
        <w:rPr>
          <w:u w:val="single"/>
        </w:rPr>
        <w:t>KARARLARI:</w:t>
      </w:r>
    </w:p>
    <w:p w:rsidR="00B26B2A" w:rsidRDefault="00B26B2A" w:rsidP="00B26B2A">
      <w:pPr>
        <w:jc w:val="both"/>
      </w:pPr>
      <w:r>
        <w:tab/>
        <w:t>1-Arazi Yollarının bakım onarımına yönelik karar uygulamaya konmuş, ihtiyaç duyulan yerlerde bakım onarımın yapıldığı,</w:t>
      </w:r>
    </w:p>
    <w:p w:rsidR="00B26B2A" w:rsidRDefault="00B26B2A" w:rsidP="00B26B2A">
      <w:pPr>
        <w:jc w:val="both"/>
      </w:pPr>
      <w:r>
        <w:tab/>
        <w:t xml:space="preserve"> 2-Keskin </w:t>
      </w:r>
      <w:proofErr w:type="spellStart"/>
      <w:r>
        <w:t>Seyfli</w:t>
      </w:r>
      <w:proofErr w:type="spellEnd"/>
      <w:r>
        <w:t xml:space="preserve"> Köyünde kurulması planlanan güneş enerjisi sistemine ait nazım ve uygulama imar planının uygulamaya konduğu,</w:t>
      </w:r>
    </w:p>
    <w:p w:rsidR="00B26B2A" w:rsidRDefault="00B26B2A" w:rsidP="00B26B2A">
      <w:pPr>
        <w:jc w:val="both"/>
      </w:pPr>
      <w:r>
        <w:tab/>
        <w:t>3-Keskin Kapalı ve Açık Ceza Evlerinden boşalan kanalizasyon sistemiyle ilgili olarak alınan kararın, iş yoğunluğundan yerine getirilemediği, Eylül ayı planlamaları içerisinde olduğu,</w:t>
      </w:r>
    </w:p>
    <w:p w:rsidR="00B26B2A" w:rsidRDefault="00B26B2A" w:rsidP="00B26B2A">
      <w:pPr>
        <w:jc w:val="both"/>
      </w:pPr>
      <w:r>
        <w:tab/>
        <w:t xml:space="preserve">4-Operatör gideri için tahsis edilen 31.801.00.-TL. </w:t>
      </w:r>
      <w:proofErr w:type="gramStart"/>
      <w:r>
        <w:t>ödeneğin</w:t>
      </w:r>
      <w:proofErr w:type="gramEnd"/>
      <w:r>
        <w:t xml:space="preserve"> Delice Köylere Hizmet Götürme Birliğine aktarıldığı,</w:t>
      </w:r>
    </w:p>
    <w:p w:rsidR="00B26B2A" w:rsidRDefault="00B26B2A" w:rsidP="00B26B2A">
      <w:pPr>
        <w:jc w:val="both"/>
      </w:pPr>
      <w:r>
        <w:tab/>
        <w:t>5-İl Özel İdaresi akaryakıt istasyonunun çalışır duruma getirilmesine yönelik karar gereği çalışmaların devam ettiği sonucundan İl Genel Meclisinin bilgilendirileceği,</w:t>
      </w:r>
    </w:p>
    <w:p w:rsidR="00B26B2A" w:rsidRDefault="00B26B2A" w:rsidP="00B26B2A">
      <w:pPr>
        <w:jc w:val="both"/>
      </w:pPr>
      <w:r>
        <w:tab/>
        <w:t xml:space="preserve">6-Valilik Güvenlik ve Acil Durum Merkezi için tahsis edilen 177.000.00.-TL. </w:t>
      </w:r>
      <w:proofErr w:type="gramStart"/>
      <w:r>
        <w:t>ödeneğin</w:t>
      </w:r>
      <w:proofErr w:type="gramEnd"/>
      <w:r>
        <w:t xml:space="preserve"> çalışmaların devam etmesi nedeniyle henüz kullanılamadığı,</w:t>
      </w:r>
    </w:p>
    <w:p w:rsidR="00B26B2A" w:rsidRDefault="00B26B2A" w:rsidP="00B26B2A">
      <w:pPr>
        <w:jc w:val="both"/>
      </w:pPr>
      <w:r>
        <w:tab/>
        <w:t>7-İlimiz Merkez İmam Hatip Lisesi Ortaokulu istinat duvarı yapımında kullanılmak üzere İl Özel İdare bütçesinden ödenek kullanılmasına yönelik karar gereği, ödenek Milli Eğitim Bakanlığından istenmiş ve ödeneğin Bakanlıktan aktarıldığı anlaşılmıştır</w:t>
      </w:r>
    </w:p>
    <w:p w:rsidR="00B26B2A" w:rsidRDefault="00B26B2A" w:rsidP="00B26B2A">
      <w:pPr>
        <w:ind w:firstLine="708"/>
        <w:jc w:val="both"/>
      </w:pPr>
      <w:r>
        <w:t>2017 YILI TEMMUZ AYI YOL ÇALIŞMALARI</w:t>
      </w:r>
    </w:p>
    <w:p w:rsidR="00B26B2A" w:rsidRDefault="00B26B2A" w:rsidP="00B26B2A">
      <w:pPr>
        <w:jc w:val="both"/>
      </w:pPr>
      <w:r>
        <w:tab/>
        <w:t xml:space="preserve">İlimiz </w:t>
      </w:r>
      <w:proofErr w:type="spellStart"/>
      <w:r>
        <w:t>Bahşılı</w:t>
      </w:r>
      <w:proofErr w:type="spellEnd"/>
      <w:r>
        <w:t xml:space="preserve"> Çamlıca 8 Km. </w:t>
      </w:r>
      <w:proofErr w:type="spellStart"/>
      <w:r>
        <w:t>Büyüksarıkaya-Küçüksarıkaya</w:t>
      </w:r>
      <w:proofErr w:type="spellEnd"/>
      <w:r>
        <w:t xml:space="preserve"> 9 Km. Balışeyh Yenice </w:t>
      </w:r>
      <w:proofErr w:type="spellStart"/>
      <w:r>
        <w:t>Hıdırşeyh</w:t>
      </w:r>
      <w:proofErr w:type="spellEnd"/>
      <w:r>
        <w:t xml:space="preserve"> 2 Km. Sulakyurt Yeniceli-</w:t>
      </w:r>
      <w:proofErr w:type="spellStart"/>
      <w:r>
        <w:t>Esenpınar</w:t>
      </w:r>
      <w:proofErr w:type="spellEnd"/>
      <w:r>
        <w:t>-</w:t>
      </w:r>
      <w:proofErr w:type="spellStart"/>
      <w:r>
        <w:t>Alişeyhli</w:t>
      </w:r>
      <w:proofErr w:type="spellEnd"/>
      <w:r>
        <w:t xml:space="preserve"> 4 Km. Keskin </w:t>
      </w:r>
      <w:proofErr w:type="spellStart"/>
      <w:r>
        <w:t>Çamurabatmaz</w:t>
      </w:r>
      <w:proofErr w:type="spellEnd"/>
      <w:r>
        <w:t xml:space="preserve">, </w:t>
      </w:r>
      <w:proofErr w:type="spellStart"/>
      <w:r>
        <w:t>Barakobası</w:t>
      </w:r>
      <w:proofErr w:type="spellEnd"/>
      <w:r>
        <w:t xml:space="preserve"> 2 Km. Delice Çerikli 7 Km. olmak üzere toplam 32 </w:t>
      </w:r>
      <w:proofErr w:type="spellStart"/>
      <w:r>
        <w:t>Km.Asfalt</w:t>
      </w:r>
      <w:proofErr w:type="spellEnd"/>
      <w:r>
        <w:t xml:space="preserve"> çalışması yapıldığı, bakım onarım ve yama çalışmalarına devam edildiği,</w:t>
      </w:r>
    </w:p>
    <w:p w:rsidR="00B26B2A" w:rsidRDefault="00B26B2A" w:rsidP="00B26B2A">
      <w:pPr>
        <w:ind w:firstLine="708"/>
        <w:jc w:val="both"/>
      </w:pPr>
      <w:r>
        <w:t xml:space="preserve">2017 </w:t>
      </w:r>
      <w:proofErr w:type="gramStart"/>
      <w:r>
        <w:t>YILI  TEMMUZ</w:t>
      </w:r>
      <w:proofErr w:type="gramEnd"/>
      <w:r>
        <w:t xml:space="preserve"> AYI İÇME SUYU VE KANALİZASYON ÇALIŞMALARI</w:t>
      </w:r>
    </w:p>
    <w:p w:rsidR="00B26B2A" w:rsidRPr="004B4958" w:rsidRDefault="00B26B2A" w:rsidP="00B26B2A">
      <w:pPr>
        <w:ind w:firstLine="708"/>
        <w:jc w:val="both"/>
      </w:pPr>
      <w:r>
        <w:t xml:space="preserve">İl Özel İdaresi sorumluluk alanında bulunan Köylerde kanalizasyon ve içme </w:t>
      </w:r>
      <w:proofErr w:type="gramStart"/>
      <w:r>
        <w:t>suyu  sisteminde</w:t>
      </w:r>
      <w:proofErr w:type="gramEnd"/>
      <w:r>
        <w:t xml:space="preserve"> meydana gelen arıza ve tıkanıkların tamir bakım yöntemiyle tamamlandığı yapılan çalışmalardan anlaşılmıştır.</w:t>
      </w:r>
    </w:p>
    <w:p w:rsidR="00B26B2A" w:rsidRDefault="00B26B2A" w:rsidP="00B26B2A">
      <w:pPr>
        <w:jc w:val="both"/>
      </w:pPr>
      <w:r>
        <w:tab/>
        <w:t xml:space="preserve">5302 Sayılı yasanın 18.Maddesi olan “Meclisin Bilgi Edinme ve Denetim Yolları” yetkileri kapsamında hazırlanan Komisyon raporu İl Genel Meclisinin bilgilerine arz olunur. </w:t>
      </w:r>
    </w:p>
    <w:p w:rsidR="00B26B2A" w:rsidRDefault="00B26B2A" w:rsidP="00B26B2A">
      <w:pPr>
        <w:jc w:val="center"/>
      </w:pPr>
    </w:p>
    <w:p w:rsidR="00B26B2A" w:rsidRDefault="00B26B2A" w:rsidP="00B26B2A">
      <w:pPr>
        <w:jc w:val="both"/>
      </w:pPr>
      <w:r>
        <w:t>KOMİSYON BAŞKANI</w:t>
      </w:r>
      <w:r>
        <w:tab/>
      </w:r>
      <w:r>
        <w:tab/>
      </w:r>
      <w:r>
        <w:tab/>
        <w:t xml:space="preserve">BAŞKAN YARDIMCISI </w:t>
      </w:r>
      <w:r>
        <w:tab/>
      </w:r>
      <w:r>
        <w:tab/>
      </w:r>
      <w:r>
        <w:tab/>
        <w:t>SÖZCÜ</w:t>
      </w:r>
    </w:p>
    <w:p w:rsidR="00B26B2A" w:rsidRDefault="00B26B2A" w:rsidP="00B26B2A">
      <w:pPr>
        <w:jc w:val="both"/>
      </w:pPr>
    </w:p>
    <w:p w:rsidR="00B26B2A" w:rsidRDefault="00B26B2A" w:rsidP="00B26B2A">
      <w:pPr>
        <w:jc w:val="both"/>
      </w:pPr>
      <w:r>
        <w:t>Yılmaz CEBECİ</w:t>
      </w:r>
      <w:r>
        <w:tab/>
      </w:r>
      <w:r>
        <w:tab/>
      </w:r>
      <w:r>
        <w:tab/>
      </w:r>
      <w:r>
        <w:tab/>
        <w:t>Ahmet DURAN</w:t>
      </w:r>
      <w:r>
        <w:tab/>
      </w:r>
      <w:r>
        <w:tab/>
      </w:r>
      <w:r>
        <w:tab/>
      </w:r>
      <w:r>
        <w:tab/>
        <w:t>Zeynel CAN</w:t>
      </w:r>
    </w:p>
    <w:p w:rsidR="00B26B2A" w:rsidRDefault="00B26B2A" w:rsidP="00B26B2A">
      <w:pPr>
        <w:jc w:val="both"/>
      </w:pPr>
    </w:p>
    <w:p w:rsidR="00B26B2A" w:rsidRDefault="00B26B2A" w:rsidP="00B26B2A">
      <w:pPr>
        <w:jc w:val="both"/>
      </w:pPr>
    </w:p>
    <w:p w:rsidR="00B26B2A" w:rsidRDefault="00B26B2A" w:rsidP="00B26B2A">
      <w:pPr>
        <w:jc w:val="both"/>
      </w:pPr>
    </w:p>
    <w:p w:rsidR="00B26B2A" w:rsidRDefault="00B26B2A" w:rsidP="00B26B2A">
      <w:pPr>
        <w:jc w:val="both"/>
      </w:pPr>
      <w:r>
        <w:tab/>
        <w:t>ÜYE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ÜYE</w:t>
      </w:r>
      <w:proofErr w:type="spellEnd"/>
    </w:p>
    <w:p w:rsidR="00B26B2A" w:rsidRDefault="00B26B2A" w:rsidP="00B26B2A">
      <w:pPr>
        <w:jc w:val="both"/>
      </w:pPr>
    </w:p>
    <w:p w:rsidR="00B26B2A" w:rsidRDefault="00B26B2A" w:rsidP="00B26B2A">
      <w:pPr>
        <w:jc w:val="both"/>
      </w:pPr>
      <w:r>
        <w:t>Selahattin YILDIRAN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Ünal TAMKOÇ</w:t>
      </w:r>
    </w:p>
    <w:p w:rsidR="00B26B2A" w:rsidRDefault="00B26B2A" w:rsidP="00B26B2A">
      <w:pPr>
        <w:jc w:val="both"/>
      </w:pPr>
    </w:p>
    <w:p w:rsidR="00B26B2A" w:rsidRDefault="00B26B2A" w:rsidP="00B26B2A">
      <w:pPr>
        <w:jc w:val="center"/>
      </w:pPr>
    </w:p>
    <w:p w:rsidR="00B26B2A" w:rsidRDefault="00B26B2A" w:rsidP="00B26B2A">
      <w:pPr>
        <w:jc w:val="center"/>
      </w:pPr>
      <w:r>
        <w:t>TASDİK OLUNUR</w:t>
      </w:r>
    </w:p>
    <w:p w:rsidR="00B26B2A" w:rsidRDefault="00B26B2A" w:rsidP="00B26B2A">
      <w:pPr>
        <w:jc w:val="center"/>
      </w:pPr>
      <w:proofErr w:type="gramStart"/>
      <w:r>
        <w:t>21/08/2017</w:t>
      </w:r>
      <w:proofErr w:type="gramEnd"/>
    </w:p>
    <w:p w:rsidR="00B26B2A" w:rsidRDefault="00B26B2A" w:rsidP="00B26B2A">
      <w:pPr>
        <w:jc w:val="center"/>
      </w:pPr>
    </w:p>
    <w:p w:rsidR="00B26B2A" w:rsidRDefault="00B26B2A" w:rsidP="00B26B2A">
      <w:pPr>
        <w:jc w:val="center"/>
      </w:pPr>
      <w:r>
        <w:t>Murat ÇAYKARA</w:t>
      </w:r>
    </w:p>
    <w:p w:rsidR="00B26B2A" w:rsidRDefault="00B26B2A" w:rsidP="00B26B2A">
      <w:pPr>
        <w:jc w:val="center"/>
      </w:pPr>
      <w:r>
        <w:t>İl Genel Meclisi Başkanı</w:t>
      </w:r>
      <w:bookmarkStart w:id="0" w:name="_GoBack"/>
      <w:bookmarkEnd w:id="0"/>
    </w:p>
    <w:p w:rsidR="00021744" w:rsidRDefault="00021744"/>
    <w:sectPr w:rsidR="00021744" w:rsidSect="00956F9A">
      <w:pgSz w:w="11906" w:h="16838"/>
      <w:pgMar w:top="851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9ED"/>
    <w:rsid w:val="00021744"/>
    <w:rsid w:val="006679ED"/>
    <w:rsid w:val="00B2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2017-09-22T07:18:00Z</dcterms:created>
  <dcterms:modified xsi:type="dcterms:W3CDTF">2017-09-22T07:18:00Z</dcterms:modified>
</cp:coreProperties>
</file>