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3A" w:rsidRDefault="0044583A" w:rsidP="0044583A">
      <w:pPr>
        <w:ind w:right="425"/>
        <w:jc w:val="center"/>
      </w:pPr>
      <w:r>
        <w:t>İL GENEL MECLİSİ BAŞKANLIĞINA</w:t>
      </w:r>
    </w:p>
    <w:p w:rsidR="0044583A" w:rsidRDefault="0044583A" w:rsidP="0044583A">
      <w:pPr>
        <w:ind w:right="425"/>
        <w:jc w:val="center"/>
      </w:pPr>
      <w:r>
        <w:t>(Çevre ve Sağlık Komisyon Raporu)</w:t>
      </w:r>
    </w:p>
    <w:p w:rsidR="0044583A" w:rsidRDefault="0044583A" w:rsidP="0044583A">
      <w:pPr>
        <w:ind w:right="425"/>
        <w:jc w:val="center"/>
      </w:pPr>
    </w:p>
    <w:p w:rsidR="0044583A" w:rsidRDefault="0044583A" w:rsidP="0044583A">
      <w:pPr>
        <w:ind w:right="425"/>
        <w:jc w:val="center"/>
      </w:pPr>
    </w:p>
    <w:p w:rsidR="0044583A" w:rsidRDefault="0044583A" w:rsidP="0044583A">
      <w:pPr>
        <w:ind w:right="425"/>
        <w:jc w:val="center"/>
      </w:pPr>
    </w:p>
    <w:p w:rsidR="0044583A" w:rsidRDefault="0044583A" w:rsidP="0044583A">
      <w:pPr>
        <w:ind w:right="425"/>
        <w:jc w:val="both"/>
      </w:pPr>
      <w:r>
        <w:tab/>
        <w:t>İl Özel İdaresi Yol ve Ulaşım Müdürlüğü 01.08.2017 tarih ve 4937 sayılı yazılarında, Katı Atık Protokolünün aynı şartlarda yenilenmesi için yapılacak protokolü imzalamak üzere Valilik Makamının yetkilendirilmesini istemiş, teklif gündeme alıntıdan sonra Komisyonumuza havale edilmiştir. Komisyonumuz 4.08.2017 tarihinde toplanarak çalışmasını tamamlamıştır.</w:t>
      </w:r>
    </w:p>
    <w:p w:rsidR="0044583A" w:rsidRDefault="0044583A" w:rsidP="0044583A">
      <w:pPr>
        <w:ind w:right="425"/>
        <w:jc w:val="both"/>
      </w:pPr>
      <w:r>
        <w:tab/>
        <w:t xml:space="preserve">İlimizde İl Özel İdaresi sorumluluk ananında bulunan çöplerin toplanarak bertaraf edilmesi Kırıkkale Katı Atık Yönetimi Belediyeler Birliği Başkanlığıyla yapılan protokol gereği, 2015 yılından beri Kırıkkale Katı Atık tesisince yapılmaktadır. Bu hususla ilgili yapılan protokol süresinin tamamlandığı için yenilenmesine ihtiyaç duyulmuştur. </w:t>
      </w:r>
    </w:p>
    <w:p w:rsidR="0044583A" w:rsidRDefault="0044583A" w:rsidP="0044583A">
      <w:pPr>
        <w:ind w:right="425" w:firstLine="708"/>
        <w:jc w:val="both"/>
      </w:pPr>
      <w:r>
        <w:t xml:space="preserve">İl Özel İdaresi sorumluluk alanında bulunan Köylerde toplanan katı atıkların, Kırıkkale Katı Atık Tesisince bertaraf edilmesi için geçmişteki uygulanan şartlar </w:t>
      </w:r>
      <w:proofErr w:type="gramStart"/>
      <w:r>
        <w:t>dahilinde</w:t>
      </w:r>
      <w:proofErr w:type="gramEnd"/>
      <w:r>
        <w:t xml:space="preserve"> Protokole bağlanmasına, Protokolü imzalamak üzere Valilik Makamının yetkilendirilmesine Komisyonumuzca oybirliğiyle karar verildi.</w:t>
      </w:r>
    </w:p>
    <w:p w:rsidR="0044583A" w:rsidRDefault="0044583A" w:rsidP="0044583A">
      <w:pPr>
        <w:ind w:right="425" w:firstLine="708"/>
        <w:jc w:val="both"/>
      </w:pPr>
      <w:r>
        <w:t>İl Genel Meclisinin takdirlerine arz olunur.</w:t>
      </w:r>
    </w:p>
    <w:p w:rsidR="0044583A" w:rsidRDefault="0044583A" w:rsidP="0044583A">
      <w:pPr>
        <w:ind w:right="425" w:firstLine="708"/>
        <w:jc w:val="both"/>
      </w:pPr>
    </w:p>
    <w:p w:rsidR="0044583A" w:rsidRDefault="0044583A" w:rsidP="0044583A">
      <w:pPr>
        <w:ind w:right="425" w:firstLine="708"/>
        <w:jc w:val="both"/>
      </w:pPr>
    </w:p>
    <w:p w:rsidR="0044583A" w:rsidRDefault="0044583A" w:rsidP="0044583A">
      <w:pPr>
        <w:ind w:right="425" w:firstLine="708"/>
        <w:jc w:val="both"/>
      </w:pPr>
      <w:r>
        <w:t xml:space="preserve"> </w:t>
      </w:r>
    </w:p>
    <w:p w:rsidR="0044583A" w:rsidRDefault="0044583A" w:rsidP="0044583A">
      <w:pPr>
        <w:ind w:right="425" w:firstLine="708"/>
        <w:jc w:val="both"/>
      </w:pPr>
      <w:r>
        <w:t>KOMİSYON BAŞKANI</w:t>
      </w:r>
      <w:r>
        <w:tab/>
      </w:r>
      <w:r>
        <w:tab/>
        <w:t>BAŞKAN YARDIMCISI</w:t>
      </w:r>
      <w:r>
        <w:tab/>
      </w:r>
      <w:r>
        <w:t xml:space="preserve">       </w:t>
      </w:r>
      <w:bookmarkStart w:id="0" w:name="_GoBack"/>
      <w:bookmarkEnd w:id="0"/>
      <w:r>
        <w:t>SÖZCÜ</w:t>
      </w:r>
    </w:p>
    <w:p w:rsidR="0044583A" w:rsidRDefault="0044583A" w:rsidP="0044583A">
      <w:pPr>
        <w:ind w:right="425" w:firstLine="708"/>
        <w:jc w:val="both"/>
      </w:pPr>
    </w:p>
    <w:p w:rsidR="0044583A" w:rsidRDefault="0044583A" w:rsidP="0044583A">
      <w:pPr>
        <w:ind w:right="425" w:firstLine="708"/>
        <w:jc w:val="both"/>
      </w:pPr>
      <w:r>
        <w:t>Remzi ÖZTÜRK</w:t>
      </w:r>
      <w:r>
        <w:tab/>
      </w:r>
      <w:r>
        <w:tab/>
      </w:r>
      <w:r>
        <w:tab/>
      </w:r>
      <w:proofErr w:type="spellStart"/>
      <w:r>
        <w:t>M.Kürşad</w:t>
      </w:r>
      <w:proofErr w:type="spellEnd"/>
      <w:r>
        <w:t xml:space="preserve"> ÇİÇEK</w:t>
      </w:r>
      <w:r>
        <w:tab/>
      </w:r>
      <w:r>
        <w:tab/>
        <w:t xml:space="preserve">        </w:t>
      </w:r>
      <w:proofErr w:type="spellStart"/>
      <w:r>
        <w:t>Ekmel</w:t>
      </w:r>
      <w:proofErr w:type="spellEnd"/>
      <w:r>
        <w:t xml:space="preserve"> CONGER</w:t>
      </w:r>
    </w:p>
    <w:p w:rsidR="0044583A" w:rsidRDefault="0044583A" w:rsidP="0044583A">
      <w:pPr>
        <w:ind w:right="425" w:firstLine="708"/>
        <w:jc w:val="both"/>
      </w:pPr>
    </w:p>
    <w:p w:rsidR="0044583A" w:rsidRDefault="0044583A" w:rsidP="0044583A">
      <w:pPr>
        <w:ind w:right="425" w:firstLine="708"/>
        <w:jc w:val="both"/>
      </w:pPr>
    </w:p>
    <w:p w:rsidR="0044583A" w:rsidRDefault="0044583A" w:rsidP="0044583A">
      <w:pPr>
        <w:ind w:right="425" w:firstLine="708"/>
        <w:jc w:val="both"/>
      </w:pPr>
    </w:p>
    <w:p w:rsidR="0044583A" w:rsidRDefault="0044583A" w:rsidP="0044583A">
      <w:pPr>
        <w:ind w:right="425" w:firstLine="708"/>
        <w:jc w:val="both"/>
      </w:pPr>
    </w:p>
    <w:p w:rsidR="0044583A" w:rsidRDefault="0044583A" w:rsidP="0044583A">
      <w:pPr>
        <w:ind w:right="425" w:firstLine="708"/>
        <w:jc w:val="both"/>
      </w:pPr>
    </w:p>
    <w:p w:rsidR="0044583A" w:rsidRDefault="0044583A" w:rsidP="0044583A">
      <w:pPr>
        <w:ind w:right="425" w:firstLine="708"/>
        <w:jc w:val="both"/>
      </w:pPr>
    </w:p>
    <w:p w:rsidR="0044583A" w:rsidRDefault="0044583A" w:rsidP="0044583A">
      <w:pPr>
        <w:ind w:right="425" w:firstLine="708"/>
        <w:jc w:val="both"/>
      </w:pPr>
    </w:p>
    <w:p w:rsidR="0044583A" w:rsidRDefault="0044583A" w:rsidP="0044583A">
      <w:pPr>
        <w:ind w:right="425"/>
        <w:jc w:val="both"/>
      </w:pPr>
      <w:r>
        <w:tab/>
        <w:t xml:space="preserve">          ÜYE</w:t>
      </w:r>
      <w:r>
        <w:tab/>
      </w:r>
      <w:r>
        <w:tab/>
      </w:r>
      <w:r>
        <w:tab/>
      </w:r>
      <w:r>
        <w:tab/>
      </w:r>
      <w:r>
        <w:tab/>
      </w:r>
      <w:r>
        <w:tab/>
      </w:r>
      <w:r>
        <w:tab/>
      </w:r>
      <w:r>
        <w:tab/>
      </w:r>
      <w:r>
        <w:tab/>
      </w:r>
      <w:proofErr w:type="spellStart"/>
      <w:r>
        <w:t>ÜYE</w:t>
      </w:r>
      <w:proofErr w:type="spellEnd"/>
    </w:p>
    <w:p w:rsidR="0044583A" w:rsidRDefault="0044583A" w:rsidP="0044583A">
      <w:pPr>
        <w:ind w:right="425"/>
        <w:jc w:val="both"/>
      </w:pPr>
    </w:p>
    <w:p w:rsidR="0044583A" w:rsidRDefault="0044583A" w:rsidP="0044583A">
      <w:pPr>
        <w:ind w:right="425"/>
        <w:jc w:val="both"/>
      </w:pPr>
      <w:r>
        <w:t xml:space="preserve">          Şerafettin ATALAY</w:t>
      </w:r>
      <w:r>
        <w:tab/>
      </w:r>
      <w:r>
        <w:tab/>
      </w:r>
      <w:r>
        <w:tab/>
      </w:r>
      <w:r>
        <w:tab/>
      </w:r>
      <w:r>
        <w:tab/>
      </w:r>
      <w:r>
        <w:tab/>
      </w:r>
      <w:r>
        <w:tab/>
        <w:t>Selahattin YILDIRAN</w:t>
      </w:r>
    </w:p>
    <w:p w:rsidR="0044583A" w:rsidRDefault="0044583A" w:rsidP="0044583A">
      <w:pPr>
        <w:ind w:right="425"/>
        <w:jc w:val="both"/>
      </w:pPr>
    </w:p>
    <w:p w:rsidR="0044583A" w:rsidRDefault="0044583A" w:rsidP="0044583A">
      <w:pPr>
        <w:ind w:right="425"/>
        <w:jc w:val="both"/>
      </w:pPr>
    </w:p>
    <w:p w:rsidR="0044583A" w:rsidRDefault="0044583A" w:rsidP="0044583A">
      <w:pPr>
        <w:ind w:right="425"/>
        <w:jc w:val="both"/>
      </w:pPr>
    </w:p>
    <w:p w:rsidR="0044583A" w:rsidRDefault="0044583A" w:rsidP="0044583A">
      <w:pPr>
        <w:ind w:right="425"/>
        <w:jc w:val="both"/>
      </w:pPr>
    </w:p>
    <w:p w:rsidR="0044583A" w:rsidRDefault="0044583A" w:rsidP="0044583A">
      <w:pPr>
        <w:ind w:right="425"/>
        <w:jc w:val="both"/>
      </w:pPr>
    </w:p>
    <w:p w:rsidR="0044583A" w:rsidRDefault="0044583A" w:rsidP="0044583A">
      <w:pPr>
        <w:ind w:right="425"/>
        <w:jc w:val="center"/>
      </w:pPr>
      <w:r>
        <w:t>TASDİK OLUNUR</w:t>
      </w:r>
    </w:p>
    <w:p w:rsidR="0044583A" w:rsidRDefault="0044583A" w:rsidP="0044583A">
      <w:pPr>
        <w:ind w:right="425"/>
        <w:jc w:val="center"/>
      </w:pPr>
      <w:proofErr w:type="gramStart"/>
      <w:r>
        <w:t>4/08/2017</w:t>
      </w:r>
      <w:proofErr w:type="gramEnd"/>
    </w:p>
    <w:p w:rsidR="0044583A" w:rsidRDefault="0044583A" w:rsidP="0044583A">
      <w:pPr>
        <w:ind w:right="425"/>
        <w:jc w:val="center"/>
      </w:pPr>
    </w:p>
    <w:p w:rsidR="0044583A" w:rsidRDefault="0044583A" w:rsidP="0044583A">
      <w:pPr>
        <w:ind w:right="425"/>
        <w:jc w:val="center"/>
      </w:pPr>
      <w:r>
        <w:t>Murat ÇAYKARA</w:t>
      </w:r>
    </w:p>
    <w:p w:rsidR="0044583A" w:rsidRDefault="0044583A" w:rsidP="0044583A">
      <w:pPr>
        <w:ind w:right="425"/>
        <w:jc w:val="center"/>
      </w:pPr>
      <w:r>
        <w:t>İl Genel Meclisi Başkanı</w:t>
      </w:r>
    </w:p>
    <w:p w:rsidR="0044583A" w:rsidRDefault="0044583A" w:rsidP="0044583A">
      <w:pPr>
        <w:ind w:left="-567" w:right="425"/>
      </w:pPr>
    </w:p>
    <w:p w:rsidR="00E61D4D" w:rsidRDefault="00E61D4D"/>
    <w:sectPr w:rsidR="00E61D4D" w:rsidSect="0044583A">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48"/>
    <w:rsid w:val="0044583A"/>
    <w:rsid w:val="00CF2B48"/>
    <w:rsid w:val="00E61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3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3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2017-08-17T10:43:00Z</dcterms:created>
  <dcterms:modified xsi:type="dcterms:W3CDTF">2017-08-17T10:43:00Z</dcterms:modified>
</cp:coreProperties>
</file>