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D0" w:rsidRDefault="00F377D0" w:rsidP="00F377D0">
      <w:pPr>
        <w:jc w:val="center"/>
      </w:pPr>
      <w:bookmarkStart w:id="0" w:name="_GoBack"/>
      <w:bookmarkEnd w:id="0"/>
      <w:r>
        <w:t>İL GENEL MECLİSİ BAŞKANLIĞINA</w:t>
      </w:r>
    </w:p>
    <w:p w:rsidR="00F377D0" w:rsidRDefault="00F377D0" w:rsidP="00F377D0">
      <w:pPr>
        <w:jc w:val="center"/>
      </w:pPr>
      <w:r>
        <w:t>(Plan ve Bütçe Komisyonu Raporu)</w:t>
      </w:r>
    </w:p>
    <w:p w:rsidR="00F377D0" w:rsidRDefault="00F377D0" w:rsidP="00F377D0">
      <w:pPr>
        <w:jc w:val="center"/>
      </w:pPr>
    </w:p>
    <w:p w:rsidR="00F377D0" w:rsidRDefault="00F377D0" w:rsidP="00F377D0">
      <w:pPr>
        <w:jc w:val="both"/>
      </w:pPr>
      <w:r>
        <w:tab/>
        <w:t xml:space="preserve">İl Özel İdare İnsan Kaynakları ve Eğitim Müdürlüğünün 09.11.2016 tarih ve 7654 sayılı yazılarında; 6360 Sayılı yasa kapsamında kapatılarak İl Özel İdaresine devredilen Kılıçlar Belediyesine ait Cankız Doğal Su Ürünleri Limited Şirketi ile HSF Meşrubat Gıda </w:t>
      </w:r>
      <w:proofErr w:type="spellStart"/>
      <w:proofErr w:type="gramStart"/>
      <w:r>
        <w:t>İnşaat.Taş</w:t>
      </w:r>
      <w:proofErr w:type="gramEnd"/>
      <w:r>
        <w:t>.Oto</w:t>
      </w:r>
      <w:proofErr w:type="spellEnd"/>
      <w:r>
        <w:t xml:space="preserve"> Sanayi Ticaret Limited Şirketi  arasında yapılan ruhsatlı kaynak suyuna ait sözleşme gereği ihtiyaç duyulan 6 Km. borunun HSF Meşrubat Gıda İnşaat </w:t>
      </w:r>
      <w:proofErr w:type="spellStart"/>
      <w:r>
        <w:t>Taş.Oto</w:t>
      </w:r>
      <w:proofErr w:type="spellEnd"/>
      <w:r>
        <w:t xml:space="preserve"> Sanayi Ticaret Limited Şirketi tarafından alınması,  bedelinin adı geçen şirket tarafından ödenen aylık kira bedelinden mahsuplaştırma yapılması hususunun değerlendirilmesi istenmiştir. Teklif Komisyonumuza havale edilmiş Komisyonumuz 14-15-16 Kasım 2016 tarihleri arasında üç gün toplanarak çalışmasını tamamlamıştır.</w:t>
      </w:r>
    </w:p>
    <w:p w:rsidR="00F377D0" w:rsidRDefault="00F377D0" w:rsidP="00F377D0">
      <w:pPr>
        <w:jc w:val="both"/>
      </w:pPr>
    </w:p>
    <w:p w:rsidR="00F377D0" w:rsidRDefault="00F377D0" w:rsidP="00F377D0">
      <w:pPr>
        <w:ind w:firstLine="708"/>
        <w:jc w:val="both"/>
      </w:pPr>
      <w:r>
        <w:t xml:space="preserve"> İlimize bağlı nüfusu 2000 altına düşen belediyeler 6360 sayılı yasa kapsamında kapatılarak borç alacak,  menkul, gayrimenkulleri, şirketleri, şirket ve kişilerle yapmış oldukları sözleşmeler İl Özel İdaresine devredilmiş, devir tarihinden sonra bütün sorumluluklar İl Özel İdaresine geçmiştir.</w:t>
      </w:r>
    </w:p>
    <w:p w:rsidR="00F377D0" w:rsidRDefault="00F377D0" w:rsidP="00F377D0">
      <w:pPr>
        <w:ind w:firstLine="708"/>
        <w:jc w:val="both"/>
      </w:pPr>
      <w:r>
        <w:t xml:space="preserve">Bu kapsamda kapatılan belediyelerden Kılıçlar Belediyesin ait Cankız Doğal Su Ürünleri Limited Şirketi İl Özel İdaresine devredilmiştir.  Kılıçlar Belediyesi, Sağlık Bakanlığından ruhsatlı doğal kaynak suyunun işletmesini 25 yıllığına HSF Meşrubat Gıda Sanayi </w:t>
      </w:r>
      <w:proofErr w:type="spellStart"/>
      <w:proofErr w:type="gramStart"/>
      <w:r>
        <w:t>İnş.Taş</w:t>
      </w:r>
      <w:proofErr w:type="gramEnd"/>
      <w:r>
        <w:t>.Oto</w:t>
      </w:r>
      <w:proofErr w:type="spellEnd"/>
      <w:r>
        <w:t xml:space="preserve"> </w:t>
      </w:r>
      <w:proofErr w:type="spellStart"/>
      <w:r>
        <w:t>San.Tic.Limited</w:t>
      </w:r>
      <w:proofErr w:type="spellEnd"/>
      <w:r>
        <w:t xml:space="preserve"> Şirketine kiraya vermiş, kira sözleşmesi Kılıçlar Belediyesi ve Cankız Doğal Su Ürünleri ile sözleşmeye bağlanmıştır. 18 Maddeden oluşan Sözleşmenin 5.Maddesinde kaynak suyu debisinin ihtiyacı görmediği takdirde, su çıkan mevkiindeki Kasaba şebeke suyunun %20 si miktarda su, hiç aksatılmadan temin edilir hükmü gereği, adı geçen şirket vermiş olduğu dilekçe ile sözleşme hükmünün yerine getirilmesini, borunun şirketleri tarafından alınarak kira bedelinden mahsuplaştırma yapılmasını istemiştir. </w:t>
      </w:r>
    </w:p>
    <w:p w:rsidR="00F377D0" w:rsidRDefault="00F377D0" w:rsidP="00F377D0">
      <w:pPr>
        <w:ind w:firstLine="708"/>
        <w:jc w:val="both"/>
      </w:pPr>
      <w:r>
        <w:t>Talebin hukuki boyutu ve bu hususla ilgili belgelerin incelenmesinde Sözleşme gereğinin yerine getirilmesi gerektiği,  6 Km. gibi bir boruya ihtiyaç olduğu, borunun şirket tarafından alınarak aylık kira bedelinden mahsuplaştırma yapılmasında her hangi bir sakıncanın olmadığı görülmüştür.</w:t>
      </w:r>
    </w:p>
    <w:p w:rsidR="00F377D0" w:rsidRDefault="00F377D0" w:rsidP="00F377D0">
      <w:pPr>
        <w:ind w:firstLine="708"/>
        <w:jc w:val="both"/>
      </w:pPr>
    </w:p>
    <w:p w:rsidR="00F377D0" w:rsidRDefault="00F377D0" w:rsidP="00F377D0">
      <w:pPr>
        <w:ind w:firstLine="708"/>
        <w:jc w:val="both"/>
      </w:pPr>
      <w:r>
        <w:t xml:space="preserve">Cankız Doğal Su Ürünleri Limited Şirketi ile HSF Meşrubat Gıda </w:t>
      </w:r>
      <w:proofErr w:type="spellStart"/>
      <w:proofErr w:type="gramStart"/>
      <w:r>
        <w:t>İnşaat.Taş</w:t>
      </w:r>
      <w:proofErr w:type="gramEnd"/>
      <w:r>
        <w:t>.Oto</w:t>
      </w:r>
      <w:proofErr w:type="spellEnd"/>
      <w:r>
        <w:t xml:space="preserve"> Sanayi Ticaret Limited Şirketi  arasında yapılan ruhsatlı kaynak suyuna ait sözleşmenin 5.maddesi gereğince, ihtiyaç duyulan 6 Km. içme suyu borusunun, İl Özel İdaresi tarafından yapılacak muhammen bedel çalışması kapsamında,  HSF Meşrubat Gıda </w:t>
      </w:r>
      <w:proofErr w:type="spellStart"/>
      <w:r>
        <w:t>İnşaat.Taş.Oto</w:t>
      </w:r>
      <w:proofErr w:type="spellEnd"/>
      <w:r>
        <w:t xml:space="preserve"> Sanayi Ticaret Limited Şirketi tarafından alınmasına, bedelinin şirketin ödemiş olduğu aylık kira bedelinden “5.000.-TL. </w:t>
      </w:r>
      <w:proofErr w:type="gramStart"/>
      <w:r>
        <w:t>olarak</w:t>
      </w:r>
      <w:proofErr w:type="gramEnd"/>
      <w:r>
        <w:t>” mahsuplaştırma yapılmasına, mahsuplaştırma işlemine 2017 yılı itibariyle başlanmasına Komisyonumuzca oybirliğiyle karar verildi.</w:t>
      </w:r>
    </w:p>
    <w:p w:rsidR="00F377D0" w:rsidRDefault="00F377D0" w:rsidP="00F377D0">
      <w:pPr>
        <w:ind w:firstLine="708"/>
        <w:jc w:val="both"/>
      </w:pPr>
      <w:r>
        <w:t>İl Genel Meclisinin takdirlerine arz olunur.</w:t>
      </w:r>
    </w:p>
    <w:p w:rsidR="00F377D0" w:rsidRDefault="00F377D0" w:rsidP="00F377D0">
      <w:pPr>
        <w:ind w:firstLine="708"/>
        <w:jc w:val="both"/>
      </w:pPr>
    </w:p>
    <w:p w:rsidR="00F377D0" w:rsidRDefault="00F377D0" w:rsidP="00F377D0">
      <w:pPr>
        <w:ind w:firstLine="708"/>
        <w:jc w:val="both"/>
      </w:pPr>
    </w:p>
    <w:p w:rsidR="00F377D0" w:rsidRDefault="00F377D0" w:rsidP="00F377D0">
      <w:pPr>
        <w:jc w:val="center"/>
      </w:pPr>
    </w:p>
    <w:p w:rsidR="00F377D0" w:rsidRDefault="00F377D0" w:rsidP="00F377D0">
      <w:pPr>
        <w:jc w:val="both"/>
      </w:pPr>
      <w:r>
        <w:t>Habib ALTINTOP</w:t>
      </w:r>
      <w:r>
        <w:tab/>
      </w:r>
      <w:r>
        <w:tab/>
        <w:t>H. Ömer ÖRSDEMİR</w:t>
      </w:r>
      <w:r>
        <w:tab/>
        <w:t>Ferit OLUK</w:t>
      </w:r>
      <w:r>
        <w:tab/>
        <w:t>Ahmet ZEYBEKOĞLU</w:t>
      </w:r>
    </w:p>
    <w:p w:rsidR="00F377D0" w:rsidRDefault="00F377D0" w:rsidP="00F377D0">
      <w:pPr>
        <w:jc w:val="both"/>
      </w:pPr>
      <w:r>
        <w:t>Komisyon Başkanı</w:t>
      </w:r>
      <w:r>
        <w:tab/>
      </w:r>
      <w:r>
        <w:tab/>
        <w:t>Başkan Yardımcısı</w:t>
      </w:r>
      <w:r>
        <w:tab/>
      </w:r>
      <w:r>
        <w:tab/>
        <w:t>Sözcü</w:t>
      </w:r>
      <w:r>
        <w:tab/>
      </w:r>
      <w:r>
        <w:tab/>
        <w:t>Üye</w:t>
      </w:r>
    </w:p>
    <w:p w:rsidR="00F377D0" w:rsidRDefault="00F377D0" w:rsidP="00F377D0">
      <w:pPr>
        <w:jc w:val="both"/>
      </w:pPr>
    </w:p>
    <w:p w:rsidR="00F377D0" w:rsidRDefault="00F377D0" w:rsidP="00F377D0">
      <w:pPr>
        <w:jc w:val="both"/>
      </w:pPr>
    </w:p>
    <w:p w:rsidR="00F377D0" w:rsidRDefault="00F377D0" w:rsidP="00F377D0">
      <w:pPr>
        <w:jc w:val="both"/>
      </w:pPr>
    </w:p>
    <w:p w:rsidR="00F377D0" w:rsidRDefault="00F377D0" w:rsidP="00F377D0">
      <w:pPr>
        <w:jc w:val="both"/>
      </w:pPr>
    </w:p>
    <w:p w:rsidR="00F377D0" w:rsidRDefault="00F377D0" w:rsidP="00F377D0">
      <w:pPr>
        <w:jc w:val="both"/>
      </w:pPr>
    </w:p>
    <w:p w:rsidR="00F377D0" w:rsidRDefault="00F377D0" w:rsidP="00F377D0">
      <w:pPr>
        <w:jc w:val="both"/>
      </w:pPr>
      <w:r>
        <w:t>Mustafa GÜNDÜZ</w:t>
      </w:r>
      <w:r>
        <w:tab/>
      </w:r>
      <w:r>
        <w:tab/>
      </w:r>
      <w:r>
        <w:tab/>
        <w:t>Ahmet DEMİRBİLEK</w:t>
      </w:r>
      <w:r>
        <w:tab/>
      </w:r>
      <w:r>
        <w:tab/>
      </w:r>
      <w:r>
        <w:tab/>
        <w:t>Dağıstan BİLGİÇ</w:t>
      </w:r>
    </w:p>
    <w:p w:rsidR="00F377D0" w:rsidRDefault="00F377D0" w:rsidP="00F377D0">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F377D0" w:rsidRDefault="00F377D0" w:rsidP="00F377D0">
      <w:pPr>
        <w:jc w:val="both"/>
      </w:pPr>
    </w:p>
    <w:p w:rsidR="00F377D0" w:rsidRDefault="00F377D0" w:rsidP="00F377D0">
      <w:pPr>
        <w:jc w:val="both"/>
      </w:pPr>
    </w:p>
    <w:p w:rsidR="00F377D0" w:rsidRDefault="00F377D0" w:rsidP="00F377D0">
      <w:pPr>
        <w:jc w:val="both"/>
      </w:pPr>
    </w:p>
    <w:p w:rsidR="00F377D0" w:rsidRDefault="00F377D0" w:rsidP="00F377D0">
      <w:pPr>
        <w:jc w:val="both"/>
      </w:pPr>
    </w:p>
    <w:p w:rsidR="00F377D0" w:rsidRDefault="00F377D0" w:rsidP="00F377D0">
      <w:pPr>
        <w:jc w:val="center"/>
      </w:pPr>
      <w:r>
        <w:t>TASDİK OLUNUR</w:t>
      </w:r>
    </w:p>
    <w:p w:rsidR="00F377D0" w:rsidRDefault="00F377D0" w:rsidP="00F377D0">
      <w:pPr>
        <w:jc w:val="center"/>
      </w:pPr>
      <w:r>
        <w:t>16.11.2016</w:t>
      </w:r>
    </w:p>
    <w:p w:rsidR="00F377D0" w:rsidRDefault="00F377D0" w:rsidP="00F377D0">
      <w:pPr>
        <w:jc w:val="center"/>
      </w:pPr>
    </w:p>
    <w:p w:rsidR="00F377D0" w:rsidRDefault="00F377D0" w:rsidP="00F377D0">
      <w:pPr>
        <w:jc w:val="center"/>
      </w:pPr>
      <w:r>
        <w:t>Murat ÇAYKARA</w:t>
      </w:r>
    </w:p>
    <w:p w:rsidR="00F377D0" w:rsidRDefault="00F377D0" w:rsidP="00F377D0">
      <w:pPr>
        <w:jc w:val="center"/>
      </w:pPr>
      <w:r>
        <w:t>İl Genel Meclisi Başkanı</w:t>
      </w:r>
    </w:p>
    <w:p w:rsidR="005403DC" w:rsidRDefault="005403DC"/>
    <w:sectPr w:rsidR="005403DC" w:rsidSect="00F377D0">
      <w:pgSz w:w="11906" w:h="16838"/>
      <w:pgMar w:top="426" w:right="42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F3"/>
    <w:rsid w:val="005403DC"/>
    <w:rsid w:val="009700F3"/>
    <w:rsid w:val="00F37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2016-11-23T12:51:00Z</dcterms:created>
  <dcterms:modified xsi:type="dcterms:W3CDTF">2016-11-23T12:51:00Z</dcterms:modified>
</cp:coreProperties>
</file>