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84" w:rsidRPr="00CA5A84" w:rsidRDefault="00CA5A84" w:rsidP="00CA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İL GENEL MECLİSİ BAŞKANLIĞINA</w:t>
      </w:r>
    </w:p>
    <w:p w:rsidR="00CA5A84" w:rsidRPr="00CA5A84" w:rsidRDefault="00CA5A84" w:rsidP="00CA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(Plan ve Bütçe Komisyonu Raporu)</w:t>
      </w:r>
    </w:p>
    <w:p w:rsidR="00CA5A84" w:rsidRPr="00CA5A84" w:rsidRDefault="00CA5A84" w:rsidP="00CA5A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A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A84">
        <w:rPr>
          <w:rFonts w:ascii="Times New Roman" w:hAnsi="Times New Roman" w:cs="Times New Roman"/>
          <w:sz w:val="24"/>
          <w:szCs w:val="24"/>
        </w:rPr>
        <w:t xml:space="preserve">İl Özel İdare Emlak ve İstimlak Müdürlüğü 21.11.2016 tarih ve 7884 sayılı yazılarında; 6360 sayılı kanun ile tüzel kişiliği sona eren Hasandede Belediyesinden İl Özel İdaresine devrolunan Kırıkkale İli, Hasandede Köyü </w:t>
      </w:r>
      <w:proofErr w:type="spellStart"/>
      <w:r w:rsidRPr="00CA5A84">
        <w:rPr>
          <w:rFonts w:ascii="Times New Roman" w:hAnsi="Times New Roman" w:cs="Times New Roman"/>
          <w:sz w:val="24"/>
          <w:szCs w:val="24"/>
        </w:rPr>
        <w:t>Aşağıyazı</w:t>
      </w:r>
      <w:proofErr w:type="spellEnd"/>
      <w:r w:rsidRPr="00CA5A84">
        <w:rPr>
          <w:rFonts w:ascii="Times New Roman" w:hAnsi="Times New Roman" w:cs="Times New Roman"/>
          <w:sz w:val="24"/>
          <w:szCs w:val="24"/>
        </w:rPr>
        <w:t xml:space="preserve"> mevkiinde 301 ada 19 parselde kayıtlı taşınmaz ve üzerindeki </w:t>
      </w:r>
      <w:proofErr w:type="spellStart"/>
      <w:r w:rsidRPr="00CA5A84">
        <w:rPr>
          <w:rFonts w:ascii="Times New Roman" w:hAnsi="Times New Roman" w:cs="Times New Roman"/>
          <w:sz w:val="24"/>
          <w:szCs w:val="24"/>
        </w:rPr>
        <w:t>mezbahanenin</w:t>
      </w:r>
      <w:proofErr w:type="spellEnd"/>
      <w:r w:rsidRPr="00CA5A84">
        <w:rPr>
          <w:rFonts w:ascii="Times New Roman" w:hAnsi="Times New Roman" w:cs="Times New Roman"/>
          <w:sz w:val="24"/>
          <w:szCs w:val="24"/>
        </w:rPr>
        <w:t xml:space="preserve"> kiracısı olan </w:t>
      </w:r>
      <w:r w:rsidRPr="00CA5A84">
        <w:rPr>
          <w:rFonts w:ascii="Times New Roman" w:hAnsi="Times New Roman" w:cs="Times New Roman"/>
          <w:sz w:val="24"/>
          <w:szCs w:val="24"/>
          <w:lang w:val="en-US"/>
        </w:rPr>
        <w:t>El-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Taş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Entegre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İml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End"/>
      <w:r w:rsidRPr="00CA5A84">
        <w:rPr>
          <w:rFonts w:ascii="Times New Roman" w:hAnsi="Times New Roman" w:cs="Times New Roman"/>
          <w:sz w:val="24"/>
          <w:szCs w:val="24"/>
          <w:lang w:val="en-US"/>
        </w:rPr>
        <w:t>İth.İhr.Tic.San.Ltd.Şti.nin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Kırıkkale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1.Noterliğinden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keşide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ettiği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11.11.2016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ihtarnamesinin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değerlendirilmesi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istemiş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teklif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Komisyonumuza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havale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edildikten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Komisyonumuz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22-23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Kasım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tarihleri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gün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toplanarak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çalışmasını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tamamlamıştır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A5A84" w:rsidRPr="00CA5A84" w:rsidRDefault="00CA5A84" w:rsidP="00CA5A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A8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İlimiz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Merkez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Hasandede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Belediyesinden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devredilen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mezbahanenin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kiraya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verilmesinden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arıtma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tesisiyle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çalışmalar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yapılmış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kiracı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hususla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yapmak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istediklerini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vasıtasıyla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İl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Özel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İdaresine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bildirmiştir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Konuyla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belgelerin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incelmesi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yetkililerden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alınan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bilgiler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ışığında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aşağıdaki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hususların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uygulamaya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konmasının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ilimiz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idaremiz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açısından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faydalı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olacağı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kanaati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hasıl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olmuştur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A5A84" w:rsidRPr="00CA5A84" w:rsidRDefault="00CA5A84" w:rsidP="00CA5A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A8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2886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Kanuna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ihale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edilerek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kira</w:t>
      </w:r>
      <w:r w:rsidRPr="00CA5A84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verilen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mezbahaneye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ilişkin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şartnamenin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28.</w:t>
      </w:r>
      <w:proofErr w:type="gram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maddesinde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Çevre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Şehircilik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İl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Müdürlüğü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raporları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gereği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idaremizce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yapımı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gereken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arıtma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tesisinin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geç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31.12.2016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tarihine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işletmeye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alınacak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şekilde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kiracı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yaptırılması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proje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ruhsat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sair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giderlerinin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kiracı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karşılanması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maliyetinin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150.000,00 TL’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sinin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01.01.2017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tarihinden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itibaren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tahsili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gereken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aylık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kira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bedellerinden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mahsubu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suretiyle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idaremiz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karşılanması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aynı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mezbahaneye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ilişkin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Tarım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Bakanlığı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yayınlanan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yönetmelik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standartlar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Tarım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İl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Müdürlüğü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hazırlanan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rapora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istinaden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revizyon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restorasyonu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gereken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işletme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unsurlarının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geç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31.12.2016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giderleri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kiracı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karşılanmak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suretiyle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ikmali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gerek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arıtma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tesisinin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gerek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revizyon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restorasyon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sonucu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tesise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kazandırılan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işletme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unsurlarının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kiralanan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taşınmazın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mütemmim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cüzü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demirbaşlarından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sayılması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tahliye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zamanında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noksansız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işler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vaziyette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bedel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idaremize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teslimi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kiracının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şartname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sözleşemede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sair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yükümlülüklerinin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aynen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devamında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idare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yararı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görüldüğünden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uygunluğuna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Komisyonumuzca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oybirliğiyle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karar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A84">
        <w:rPr>
          <w:rFonts w:ascii="Times New Roman" w:hAnsi="Times New Roman" w:cs="Times New Roman"/>
          <w:sz w:val="24"/>
          <w:szCs w:val="24"/>
          <w:lang w:val="en-US"/>
        </w:rPr>
        <w:t>verildi</w:t>
      </w:r>
      <w:proofErr w:type="spellEnd"/>
      <w:r w:rsidRPr="00CA5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A5A84" w:rsidRPr="00CA5A84" w:rsidRDefault="00CA5A84" w:rsidP="00CA5A84">
      <w:pPr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ab/>
        <w:t>İl Genel Meclisinin takdirlerine arz olunur.</w:t>
      </w:r>
    </w:p>
    <w:p w:rsidR="00CA5A84" w:rsidRPr="00CA5A84" w:rsidRDefault="00CA5A84" w:rsidP="00CA5A84">
      <w:pPr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Habib ALTINTOP</w:t>
      </w:r>
      <w:r w:rsidRPr="00CA5A84">
        <w:rPr>
          <w:rFonts w:ascii="Times New Roman" w:hAnsi="Times New Roman" w:cs="Times New Roman"/>
          <w:sz w:val="24"/>
          <w:szCs w:val="24"/>
        </w:rPr>
        <w:tab/>
        <w:t xml:space="preserve">         H. Ömer ÖRSDEMİR</w:t>
      </w:r>
      <w:r w:rsidRPr="00CA5A84">
        <w:rPr>
          <w:rFonts w:ascii="Times New Roman" w:hAnsi="Times New Roman" w:cs="Times New Roman"/>
          <w:sz w:val="24"/>
          <w:szCs w:val="24"/>
        </w:rPr>
        <w:tab/>
        <w:t xml:space="preserve">     Ferit OLUK</w:t>
      </w:r>
      <w:r w:rsidRPr="00CA5A84">
        <w:rPr>
          <w:rFonts w:ascii="Times New Roman" w:hAnsi="Times New Roman" w:cs="Times New Roman"/>
          <w:sz w:val="24"/>
          <w:szCs w:val="24"/>
        </w:rPr>
        <w:tab/>
        <w:t>Ahmet ZEYBEKOĞLU</w:t>
      </w:r>
    </w:p>
    <w:p w:rsidR="00CA5A84" w:rsidRPr="00CA5A84" w:rsidRDefault="00CA5A84" w:rsidP="00CA5A84">
      <w:pPr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Komisyon Başkanı</w:t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  <w:t>Başkan Yardımcısı</w:t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  <w:t>Sözcü</w:t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  <w:t>Üye</w:t>
      </w:r>
    </w:p>
    <w:p w:rsidR="00CA5A84" w:rsidRPr="00CA5A84" w:rsidRDefault="00CA5A84" w:rsidP="00CA5A84">
      <w:pPr>
        <w:rPr>
          <w:rFonts w:ascii="Times New Roman" w:hAnsi="Times New Roman" w:cs="Times New Roman"/>
          <w:sz w:val="24"/>
          <w:szCs w:val="24"/>
        </w:rPr>
      </w:pPr>
    </w:p>
    <w:p w:rsidR="00CA5A84" w:rsidRPr="00CA5A84" w:rsidRDefault="00CA5A84" w:rsidP="00CA5A84">
      <w:pPr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Mustafa GÜNDÜZ</w:t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  <w:t>Ahmet DEMİRBİLEK</w:t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  <w:t>Dağıstan BİLGİÇ</w:t>
      </w:r>
    </w:p>
    <w:p w:rsidR="00CA5A84" w:rsidRPr="00CA5A84" w:rsidRDefault="00CA5A84" w:rsidP="00CA5A84">
      <w:pPr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Üye</w:t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A8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r w:rsidRPr="00CA5A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A8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A5A84" w:rsidRDefault="00CA5A84" w:rsidP="00CA5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A84" w:rsidRPr="00CA5A84" w:rsidRDefault="00CA5A84" w:rsidP="00CA5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A84">
        <w:rPr>
          <w:rFonts w:ascii="Times New Roman" w:hAnsi="Times New Roman" w:cs="Times New Roman"/>
          <w:sz w:val="24"/>
          <w:szCs w:val="24"/>
        </w:rPr>
        <w:t>TASDİK OLUNUR</w:t>
      </w:r>
    </w:p>
    <w:p w:rsidR="00CA5A84" w:rsidRPr="00CA5A84" w:rsidRDefault="00CA5A84" w:rsidP="00CA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20.11.2016</w:t>
      </w:r>
    </w:p>
    <w:p w:rsidR="00CA5A84" w:rsidRPr="00CA5A84" w:rsidRDefault="00CA5A84" w:rsidP="00CA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Murat ÇAYKARA</w:t>
      </w:r>
    </w:p>
    <w:p w:rsidR="009760BD" w:rsidRPr="00CA5A84" w:rsidRDefault="00CA5A84" w:rsidP="00CA5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A84">
        <w:rPr>
          <w:rFonts w:ascii="Times New Roman" w:hAnsi="Times New Roman" w:cs="Times New Roman"/>
          <w:sz w:val="24"/>
          <w:szCs w:val="24"/>
        </w:rPr>
        <w:t>İl Genel Meclisi Başkanı</w:t>
      </w:r>
    </w:p>
    <w:sectPr w:rsidR="009760BD" w:rsidRPr="00CA5A84" w:rsidSect="00CA5A84">
      <w:pgSz w:w="11906" w:h="16838"/>
      <w:pgMar w:top="426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5"/>
    <w:rsid w:val="004167F5"/>
    <w:rsid w:val="009760BD"/>
    <w:rsid w:val="00C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2016-11-29T06:39:00Z</dcterms:created>
  <dcterms:modified xsi:type="dcterms:W3CDTF">2016-11-29T06:41:00Z</dcterms:modified>
</cp:coreProperties>
</file>