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74" w:rsidRDefault="00A40574" w:rsidP="00A40574">
      <w:pPr>
        <w:jc w:val="center"/>
      </w:pPr>
      <w:r>
        <w:t>İL GENEL MECLİSİ BAŞKANLIĞINA</w:t>
      </w:r>
    </w:p>
    <w:p w:rsidR="00A40574" w:rsidRDefault="00A40574" w:rsidP="00A40574">
      <w:pPr>
        <w:jc w:val="center"/>
      </w:pPr>
      <w:r>
        <w:t xml:space="preserve">(Plan </w:t>
      </w:r>
      <w:r>
        <w:t xml:space="preserve">ve </w:t>
      </w:r>
      <w:r>
        <w:t>Bütçe Komisyon</w:t>
      </w:r>
      <w:r>
        <w:t>u</w:t>
      </w:r>
      <w:r>
        <w:t xml:space="preserve"> Raporu)</w:t>
      </w:r>
    </w:p>
    <w:p w:rsidR="00A40574" w:rsidRDefault="00A40574" w:rsidP="00A40574">
      <w:pPr>
        <w:jc w:val="center"/>
      </w:pPr>
    </w:p>
    <w:p w:rsidR="00A40574" w:rsidRDefault="00A40574" w:rsidP="00A40574">
      <w:pPr>
        <w:jc w:val="center"/>
      </w:pPr>
    </w:p>
    <w:p w:rsidR="00A40574" w:rsidRDefault="00A40574" w:rsidP="00A40574">
      <w:pPr>
        <w:jc w:val="both"/>
      </w:pPr>
      <w:r>
        <w:tab/>
        <w:t>İl Özel İdaresi Hizmetlerinde kullanılan araç gereç, hizmetin gerektirdiği diğer mal ve malzemelerin daha etkin kullanımına yönelik çalışmalar kapsamında akaryakıt pompalarının kullanımı hakkında verilen önerge gündeme alınmış ve komisyonumuza havale edilmiştir. Komisyonumuz yasa kapsamında 18-20- Kasım 2016 tarihleri arasında iki gün toplanarak çalışmasını tamamlamıştır.</w:t>
      </w:r>
    </w:p>
    <w:p w:rsidR="00A40574" w:rsidRDefault="00A40574" w:rsidP="00A40574">
      <w:pPr>
        <w:jc w:val="both"/>
      </w:pPr>
    </w:p>
    <w:p w:rsidR="00A40574" w:rsidRDefault="00A40574" w:rsidP="00A40574">
      <w:pPr>
        <w:jc w:val="both"/>
      </w:pPr>
      <w:r>
        <w:tab/>
        <w:t>İl Özel İdare hizmetlerin mevcut araç, gereç</w:t>
      </w:r>
      <w:bookmarkStart w:id="0" w:name="_GoBack"/>
      <w:bookmarkEnd w:id="0"/>
      <w:r>
        <w:t xml:space="preserve">, mal ve malzemelerle daha etkin yürütülebilmesi </w:t>
      </w:r>
      <w:r>
        <w:t>için İl</w:t>
      </w:r>
      <w:r>
        <w:t xml:space="preserve"> Özel İdare personeli ve İl Genel Meclisi Üyeleri ile zaman zaman çalışmalar yapmakta hizmetin daha verimli ve daha ekonomik yürütülmesi sağlanmaktadır. Yapılan bu çalışmalar içinde bulunan İl Özel İdaresine ait akaryakıt pompalarının kullanımına yönelik önerge gereği mevcut durumlar değerlendirilmiş, akaryakıtın neden ihale yoluyla temin edildiği hususunda çalışmalar yapılmış ve aşağıdaki durumlar tespit edilmiştir.</w:t>
      </w:r>
    </w:p>
    <w:p w:rsidR="00A40574" w:rsidRDefault="00A40574" w:rsidP="00A40574">
      <w:pPr>
        <w:jc w:val="both"/>
      </w:pPr>
      <w:r>
        <w:tab/>
      </w:r>
      <w:proofErr w:type="gramStart"/>
      <w:r>
        <w:t>İl Özel İdare Hizmetlerinin yürütülmesi amacıyla 1995 yılında 160 tonluk benzin ve motorin pompalı akaryakıt istasyonunun kurulduğu, ancak sistemin yirmi</w:t>
      </w:r>
      <w:r>
        <w:t xml:space="preserve"> </w:t>
      </w:r>
      <w:r>
        <w:t>bir yıl önce kurulması nedeniyle mevcut mevzuatlara uymadığı, tankların çok eski olması nedeniyle tehlike arz ettiği, ayrıca İl Özel İdare Yerleşkesi çevresine yeni yerleşim birimlerinin oluştuğu, bu nedenle uygun bir yere taşınması gerektiği, araştırmalara göre tahminen 1.000.000.-TL. gibi</w:t>
      </w:r>
      <w:proofErr w:type="gramEnd"/>
      <w:r>
        <w:t xml:space="preserve"> bir giderle yeni sistemin kurulabileceği hususunda görüş birliğine varılmıştır.</w:t>
      </w:r>
    </w:p>
    <w:p w:rsidR="00A40574" w:rsidRDefault="00A40574" w:rsidP="00A40574">
      <w:pPr>
        <w:jc w:val="both"/>
      </w:pPr>
    </w:p>
    <w:p w:rsidR="00A40574" w:rsidRDefault="00A40574" w:rsidP="00A40574">
      <w:pPr>
        <w:jc w:val="both"/>
      </w:pPr>
      <w:r>
        <w:tab/>
        <w:t>İl Özel İdaresine ait mevcut akary</w:t>
      </w:r>
      <w:r>
        <w:t>akıt sisteminin sağlıklı olmama</w:t>
      </w:r>
      <w:r>
        <w:t xml:space="preserve">sı, mevzuatlara uygun bulunmaması, sistemin yenilenmesi için tahminen 1.000.000.-TL. </w:t>
      </w:r>
      <w:proofErr w:type="gramStart"/>
      <w:r>
        <w:t>gibi</w:t>
      </w:r>
      <w:proofErr w:type="gramEnd"/>
      <w:r>
        <w:t xml:space="preserve"> bir ödeneğe ihtiyaç duyulması ve 2017 yılı İl Özel İdare bütçesinden bu ödeneğin ayrılma imkanı olmadı için, ihtiyaç duyulan akaryakıt alımının ihale edilerek otomasyon sistemiyle gerçekleştirilmesinin uygunluğuna Komisyonumuzca oybirliğiyle karar verildi.</w:t>
      </w:r>
    </w:p>
    <w:p w:rsidR="00A40574" w:rsidRDefault="00A40574" w:rsidP="00A40574">
      <w:pPr>
        <w:jc w:val="both"/>
      </w:pPr>
      <w:r>
        <w:tab/>
        <w:t>İl Genel Meclisinin takdirlerine arz olunur.</w:t>
      </w:r>
    </w:p>
    <w:p w:rsidR="00A40574" w:rsidRDefault="00A40574" w:rsidP="00A40574">
      <w:pPr>
        <w:jc w:val="center"/>
      </w:pPr>
    </w:p>
    <w:p w:rsidR="00A40574" w:rsidRDefault="00A40574" w:rsidP="00A40574">
      <w:pPr>
        <w:jc w:val="center"/>
      </w:pPr>
    </w:p>
    <w:p w:rsidR="00A40574" w:rsidRDefault="00A40574" w:rsidP="00A40574">
      <w:pPr>
        <w:jc w:val="both"/>
      </w:pPr>
      <w:r>
        <w:t>Habib ALTINTOP</w:t>
      </w:r>
      <w:r>
        <w:tab/>
      </w:r>
      <w:r>
        <w:tab/>
        <w:t>H. Ömer ÖRSDEMİR</w:t>
      </w:r>
      <w:r>
        <w:tab/>
        <w:t>Ferit OLUK</w:t>
      </w:r>
      <w:r>
        <w:tab/>
        <w:t>Ahmet ZEYBEKOĞLU</w:t>
      </w:r>
    </w:p>
    <w:p w:rsidR="00A40574" w:rsidRDefault="00A40574" w:rsidP="00A40574">
      <w:pPr>
        <w:jc w:val="both"/>
      </w:pPr>
      <w:r>
        <w:t>Komisyon Başkanı</w:t>
      </w:r>
      <w:r>
        <w:tab/>
      </w:r>
      <w:r>
        <w:tab/>
        <w:t>Başkan Yardımcısı</w:t>
      </w:r>
      <w:r>
        <w:tab/>
      </w:r>
      <w:r>
        <w:tab/>
        <w:t>Sözcü</w:t>
      </w:r>
      <w:r>
        <w:tab/>
      </w:r>
      <w:r>
        <w:tab/>
        <w:t>Üye</w:t>
      </w: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r>
        <w:t>Mustafa GÜNDÜZ</w:t>
      </w:r>
      <w:r>
        <w:tab/>
      </w:r>
      <w:r>
        <w:tab/>
      </w:r>
      <w:r>
        <w:tab/>
        <w:t>Ahmet DEMİRBİLEK</w:t>
      </w:r>
      <w:r>
        <w:tab/>
      </w:r>
      <w:r>
        <w:tab/>
      </w:r>
      <w:r>
        <w:tab/>
        <w:t>Dağıstan BİLGİÇ</w:t>
      </w:r>
    </w:p>
    <w:p w:rsidR="00A40574" w:rsidRDefault="00A40574" w:rsidP="00A40574">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both"/>
      </w:pPr>
    </w:p>
    <w:p w:rsidR="00A40574" w:rsidRDefault="00A40574" w:rsidP="00A40574">
      <w:pPr>
        <w:jc w:val="center"/>
      </w:pPr>
      <w:r>
        <w:t>TASDİK OLUNUR</w:t>
      </w:r>
    </w:p>
    <w:p w:rsidR="00A40574" w:rsidRDefault="00A40574" w:rsidP="00A40574">
      <w:pPr>
        <w:jc w:val="center"/>
      </w:pPr>
      <w:r>
        <w:t>20.11.2016</w:t>
      </w:r>
    </w:p>
    <w:p w:rsidR="00A40574" w:rsidRDefault="00A40574" w:rsidP="00A40574">
      <w:pPr>
        <w:jc w:val="center"/>
      </w:pPr>
    </w:p>
    <w:p w:rsidR="00A40574" w:rsidRDefault="00A40574" w:rsidP="00A40574">
      <w:pPr>
        <w:jc w:val="center"/>
      </w:pPr>
      <w:r>
        <w:t>Murat ÇAYKARA</w:t>
      </w:r>
    </w:p>
    <w:p w:rsidR="00A40574" w:rsidRDefault="00A40574" w:rsidP="00A40574">
      <w:pPr>
        <w:jc w:val="center"/>
      </w:pPr>
      <w:r>
        <w:t>İl Genel Meclisi Başkanı</w:t>
      </w:r>
    </w:p>
    <w:p w:rsidR="004B3AEB" w:rsidRDefault="004B3AEB"/>
    <w:sectPr w:rsidR="004B3AEB" w:rsidSect="00A40574">
      <w:pgSz w:w="11906" w:h="16838"/>
      <w:pgMar w:top="709"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29"/>
    <w:rsid w:val="004B3AEB"/>
    <w:rsid w:val="008D6229"/>
    <w:rsid w:val="00A40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2016-11-22T10:17:00Z</dcterms:created>
  <dcterms:modified xsi:type="dcterms:W3CDTF">2016-11-22T10:18:00Z</dcterms:modified>
</cp:coreProperties>
</file>