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80" w:rsidRDefault="00CC1080" w:rsidP="00CC1080">
      <w:pPr>
        <w:jc w:val="center"/>
      </w:pPr>
      <w:r>
        <w:t>İL GENEL MECLİSİ BAŞKANLIĞINA</w:t>
      </w:r>
    </w:p>
    <w:p w:rsidR="00CC1080" w:rsidRDefault="00CC1080" w:rsidP="00CC1080">
      <w:pPr>
        <w:jc w:val="center"/>
      </w:pPr>
      <w:r>
        <w:t>(Eğitim Kültür ve Sosyal İşler Komisyon Raporu)</w:t>
      </w:r>
    </w:p>
    <w:p w:rsidR="00CC1080" w:rsidRDefault="00CC1080" w:rsidP="00CC1080">
      <w:pPr>
        <w:jc w:val="center"/>
      </w:pPr>
    </w:p>
    <w:p w:rsidR="00CC1080" w:rsidRDefault="00CC1080" w:rsidP="00CC1080">
      <w:pPr>
        <w:jc w:val="both"/>
      </w:pPr>
      <w:r>
        <w:tab/>
        <w:t xml:space="preserve">İl Özel İdaresi görevleri arasında sayılan hizmetlerden olan Eğitim Kültür ve Sosyal İşler kapsamında verilen önergede, Balışeyh İlçesi Karalı, Delice İlçesi Elmalı ve </w:t>
      </w:r>
      <w:proofErr w:type="spellStart"/>
      <w:r>
        <w:t>Taşyazı</w:t>
      </w:r>
      <w:proofErr w:type="spellEnd"/>
      <w:r>
        <w:t xml:space="preserve"> Köyü hudutları </w:t>
      </w:r>
      <w:proofErr w:type="gramStart"/>
      <w:r>
        <w:t>dahilinde</w:t>
      </w:r>
      <w:proofErr w:type="gramEnd"/>
      <w:r>
        <w:t xml:space="preserve"> bulunan tarihi yapı ve eserler hakkında inceleme yapılması istenmiş, verilen önerge gündeme alındıktan sonra Komisyonumuza havale edilmiştir. Komisyonumuz 21-27 Eylül 2016 tarihleri arasında 5 gün toplanarak çalışmasını tamamlamıştır.</w:t>
      </w:r>
    </w:p>
    <w:p w:rsidR="00CC1080" w:rsidRDefault="00CC1080" w:rsidP="00CC1080">
      <w:pPr>
        <w:jc w:val="both"/>
      </w:pPr>
    </w:p>
    <w:p w:rsidR="00CC1080" w:rsidRDefault="00CC1080" w:rsidP="00CC1080">
      <w:pPr>
        <w:jc w:val="both"/>
      </w:pPr>
      <w:r>
        <w:tab/>
        <w:t>İl Özel İdaresinin görevleri arasında sayılan Eğitim Kültür ve Sosyal Hizmetler kapsamında verilen önerge gereği, önergede konu edilen hususlarla ilgili olarak inceleme yapılmış ve aşağıdaki bilgilere ulaşılmıştır.</w:t>
      </w:r>
    </w:p>
    <w:p w:rsidR="00CC1080" w:rsidRDefault="00CC1080" w:rsidP="00CC1080">
      <w:pPr>
        <w:jc w:val="both"/>
      </w:pPr>
      <w:r>
        <w:tab/>
      </w:r>
      <w:proofErr w:type="gramStart"/>
      <w:r>
        <w:t xml:space="preserve">Balışeyh İlçesi ile Delice Elmalı Köylerini birbirine bağlayan yolun yaklaşık 100 metre Güneydoğusunda Elmalı Köyüne yaklaşık 1 Km. Karalı Köyüne 2,5 Km. mesafede bulunan alanın, Delice ve Balışeyh İlçesi sınırları içerisinde yer almakta olduğu, Cemalettin </w:t>
      </w:r>
      <w:proofErr w:type="spellStart"/>
      <w:r>
        <w:t>NİGAR’a</w:t>
      </w:r>
      <w:proofErr w:type="spellEnd"/>
      <w:r>
        <w:t xml:space="preserve"> ait yerde, mozaik bulunan alan taban yüzeye çok yakın olup, yaklaşık 10-15 Cm. derinlikte olduğu, Roma dönemine tarihlenen mozaikte keklik figürünün bulunduğu tespit edilmiştir. Mozaiğin bir kısmının izinsiz kazılar neticesinde tahrip olduğu, alanın ortasında bataklık bulunduğu, yüzeyde ince ve kaliteli Roma Seramikleri, yanında kaba işçiliğe sahip seramik parçaları, mezar veya çatı örtüsünde kullanılan kiremit parçaları tespit edilen alan, Ankara 2 Numaralı Kültür Varlıklarını Koruma Bölge Kurulu Müdürlüğü tarafından 26.10.2015 tarih ve 1608 sayılı kararları ile 1.Derece Arkeolojik Sit Alanı olarak tescil edildiği anlaşılmıştır.</w:t>
      </w:r>
      <w:proofErr w:type="gramEnd"/>
    </w:p>
    <w:p w:rsidR="00CC1080" w:rsidRDefault="00CC1080" w:rsidP="00CC1080">
      <w:pPr>
        <w:jc w:val="both"/>
      </w:pPr>
      <w:r>
        <w:tab/>
        <w:t xml:space="preserve">Kültür Bakanlığı Kültür Varlıkları ve Müzeler Genel Müdürlüğünün 3 Haziran 2016 tarihli yazısında, alanda kurtarma kazılarında kullanılmak üzere, 35.000.-TL. </w:t>
      </w:r>
      <w:proofErr w:type="gramStart"/>
      <w:r>
        <w:t>ödeneğin</w:t>
      </w:r>
      <w:proofErr w:type="gramEnd"/>
      <w:r>
        <w:t>, Anadolu Medeniyetleri Müzesi Müdürlüğü adına aktarıldığı, Kurtarma kazısına ise 20 Haziran 2016 tarihinde başladığı alınan bilgiler arasındadır. Ayrıca İl Özel İdaresi tarafından yasa kapsamında Taşınmaz Kültür Varlıklarının Korunmasına Katkı Payı olarak 33.000.-TL ödenek ayrılmıştır.</w:t>
      </w:r>
    </w:p>
    <w:p w:rsidR="00CC1080" w:rsidRDefault="00CC1080" w:rsidP="00CC1080">
      <w:pPr>
        <w:jc w:val="both"/>
      </w:pPr>
      <w:r>
        <w:tab/>
        <w:t>İlimizde Kültür Müzesi bulunmadığından kurtarma kazısı sonucu açığa çıkarılan Mozaiklerin Ankara Anadolu Medeniyetleri Müzesi Müdürlüğünde sergilenmek üzere taşımaların gerçekleştirileceği yapılan çalışmalardan anlaşılmıştır.</w:t>
      </w:r>
    </w:p>
    <w:p w:rsidR="00CC1080" w:rsidRDefault="00CC1080" w:rsidP="00CC1080">
      <w:pPr>
        <w:jc w:val="both"/>
      </w:pPr>
      <w:r>
        <w:tab/>
        <w:t>Çalışma 5302 Sayılı yasanın 18.Maddesi kapsamında İl Genel Meclisinin bilgilerine arz olunur.</w:t>
      </w:r>
    </w:p>
    <w:p w:rsidR="00CC1080" w:rsidRDefault="00CC1080" w:rsidP="00CC1080">
      <w:pPr>
        <w:jc w:val="both"/>
      </w:pPr>
    </w:p>
    <w:p w:rsidR="00CC1080" w:rsidRDefault="00CC1080" w:rsidP="00CC1080">
      <w:pPr>
        <w:jc w:val="both"/>
      </w:pPr>
    </w:p>
    <w:p w:rsidR="00CC1080" w:rsidRDefault="00CC1080" w:rsidP="00CC1080">
      <w:pPr>
        <w:jc w:val="both"/>
      </w:pPr>
    </w:p>
    <w:p w:rsidR="00CC1080" w:rsidRDefault="00CC1080" w:rsidP="00CC1080">
      <w:pPr>
        <w:jc w:val="both"/>
      </w:pPr>
      <w:r>
        <w:t>Habib ALTINTOP</w:t>
      </w:r>
      <w:r>
        <w:tab/>
      </w:r>
      <w:r>
        <w:tab/>
      </w:r>
      <w:r>
        <w:tab/>
      </w:r>
      <w:proofErr w:type="spellStart"/>
      <w:r>
        <w:t>H.Ömer</w:t>
      </w:r>
      <w:proofErr w:type="spellEnd"/>
      <w:r>
        <w:t xml:space="preserve"> ÖRSDEMİR</w:t>
      </w:r>
      <w:r>
        <w:tab/>
      </w:r>
      <w:r>
        <w:tab/>
      </w:r>
      <w:r>
        <w:tab/>
        <w:t>Mustafa GÜNDÜZ</w:t>
      </w:r>
    </w:p>
    <w:p w:rsidR="00CC1080" w:rsidRDefault="00CC1080" w:rsidP="00CC1080">
      <w:pPr>
        <w:jc w:val="both"/>
      </w:pPr>
      <w:r>
        <w:t>Komisyon Başkanı</w:t>
      </w:r>
      <w:r>
        <w:tab/>
      </w:r>
      <w:r>
        <w:tab/>
      </w:r>
      <w:r>
        <w:tab/>
        <w:t>Başkan Yardımcısı</w:t>
      </w:r>
      <w:r>
        <w:tab/>
      </w:r>
      <w:r>
        <w:tab/>
      </w:r>
      <w:r>
        <w:tab/>
        <w:t>Sözcü</w:t>
      </w:r>
    </w:p>
    <w:p w:rsidR="00CC1080" w:rsidRDefault="00CC1080" w:rsidP="00CC1080">
      <w:pPr>
        <w:jc w:val="both"/>
      </w:pPr>
    </w:p>
    <w:p w:rsidR="00CC1080" w:rsidRDefault="00CC1080" w:rsidP="00CC1080">
      <w:pPr>
        <w:jc w:val="both"/>
      </w:pPr>
    </w:p>
    <w:p w:rsidR="00CC1080" w:rsidRDefault="00CC1080" w:rsidP="00CC1080">
      <w:pPr>
        <w:jc w:val="both"/>
      </w:pPr>
    </w:p>
    <w:p w:rsidR="00CC1080" w:rsidRDefault="00CC1080" w:rsidP="00CC1080">
      <w:pPr>
        <w:jc w:val="both"/>
      </w:pPr>
    </w:p>
    <w:p w:rsidR="00CC1080" w:rsidRDefault="00CC1080" w:rsidP="00CC1080">
      <w:pPr>
        <w:jc w:val="both"/>
      </w:pPr>
    </w:p>
    <w:p w:rsidR="00CC1080" w:rsidRDefault="00CC1080" w:rsidP="00CC1080">
      <w:pPr>
        <w:jc w:val="both"/>
      </w:pPr>
      <w:r>
        <w:t>Murat ÇAYKARA</w:t>
      </w:r>
      <w:r>
        <w:tab/>
      </w:r>
      <w:r>
        <w:tab/>
      </w:r>
      <w:r>
        <w:tab/>
      </w:r>
      <w:r>
        <w:tab/>
      </w:r>
      <w:r>
        <w:tab/>
      </w:r>
      <w:r>
        <w:tab/>
      </w:r>
      <w:r>
        <w:tab/>
      </w:r>
      <w:r>
        <w:tab/>
        <w:t>Dağıstan BİLGİÇ</w:t>
      </w:r>
    </w:p>
    <w:p w:rsidR="00CC1080" w:rsidRDefault="00CC1080" w:rsidP="00CC1080">
      <w:pPr>
        <w:jc w:val="both"/>
      </w:pPr>
      <w:r>
        <w:t xml:space="preserve">Üye </w:t>
      </w:r>
      <w:r>
        <w:tab/>
      </w:r>
      <w:r>
        <w:tab/>
      </w:r>
      <w:r>
        <w:tab/>
      </w:r>
      <w:r>
        <w:tab/>
      </w:r>
      <w:r>
        <w:tab/>
      </w:r>
      <w:r>
        <w:tab/>
      </w:r>
      <w:r>
        <w:tab/>
      </w:r>
      <w:r>
        <w:tab/>
      </w:r>
      <w:r>
        <w:tab/>
      </w:r>
      <w:bookmarkStart w:id="0" w:name="_GoBack"/>
      <w:bookmarkEnd w:id="0"/>
      <w:r>
        <w:tab/>
      </w:r>
      <w:proofErr w:type="spellStart"/>
      <w:r>
        <w:t>Üye</w:t>
      </w:r>
      <w:proofErr w:type="spellEnd"/>
    </w:p>
    <w:p w:rsidR="00CC1080" w:rsidRDefault="00CC1080" w:rsidP="00CC1080">
      <w:pPr>
        <w:jc w:val="both"/>
      </w:pPr>
    </w:p>
    <w:p w:rsidR="00CC1080" w:rsidRDefault="00CC1080" w:rsidP="00CC1080">
      <w:pPr>
        <w:jc w:val="both"/>
      </w:pPr>
    </w:p>
    <w:p w:rsidR="00CC1080" w:rsidRDefault="00CC1080" w:rsidP="00CC1080">
      <w:pPr>
        <w:jc w:val="both"/>
      </w:pPr>
    </w:p>
    <w:p w:rsidR="00CC1080" w:rsidRDefault="00CC1080" w:rsidP="00CC1080">
      <w:pPr>
        <w:jc w:val="both"/>
      </w:pPr>
    </w:p>
    <w:p w:rsidR="00CC1080" w:rsidRDefault="00CC1080" w:rsidP="00CC1080">
      <w:pPr>
        <w:jc w:val="center"/>
      </w:pPr>
      <w:r>
        <w:t>TASDİK OLUNUR</w:t>
      </w:r>
    </w:p>
    <w:p w:rsidR="00CC1080" w:rsidRDefault="00CC1080" w:rsidP="00CC1080">
      <w:pPr>
        <w:jc w:val="center"/>
      </w:pPr>
      <w:r>
        <w:t>27.09.2016</w:t>
      </w:r>
    </w:p>
    <w:p w:rsidR="00CC1080" w:rsidRDefault="00CC1080" w:rsidP="00CC1080">
      <w:pPr>
        <w:jc w:val="center"/>
      </w:pPr>
    </w:p>
    <w:p w:rsidR="00CC1080" w:rsidRDefault="00CC1080" w:rsidP="00CC1080">
      <w:pPr>
        <w:jc w:val="center"/>
      </w:pPr>
      <w:r>
        <w:t>Murat ÇAYKARA</w:t>
      </w:r>
    </w:p>
    <w:p w:rsidR="00CC1080" w:rsidRDefault="00CC1080" w:rsidP="00CC1080">
      <w:pPr>
        <w:jc w:val="center"/>
      </w:pPr>
      <w:r>
        <w:t>İl Genel Meclisi Başkanı</w:t>
      </w:r>
    </w:p>
    <w:p w:rsidR="00241570" w:rsidRDefault="00241570"/>
    <w:sectPr w:rsidR="00241570" w:rsidSect="00CC1080">
      <w:pgSz w:w="11906" w:h="16838"/>
      <w:pgMar w:top="709"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15"/>
    <w:rsid w:val="00241570"/>
    <w:rsid w:val="007A7115"/>
    <w:rsid w:val="00CC10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8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8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2016-10-04T11:13:00Z</dcterms:created>
  <dcterms:modified xsi:type="dcterms:W3CDTF">2016-10-04T11:14:00Z</dcterms:modified>
</cp:coreProperties>
</file>