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FE" w:rsidRDefault="00483DFE" w:rsidP="00483DFE">
      <w:pPr>
        <w:jc w:val="center"/>
      </w:pPr>
      <w:r>
        <w:t>DOĞRUDAN TEMİN İLAN</w:t>
      </w:r>
    </w:p>
    <w:p w:rsidR="00483DFE" w:rsidRDefault="00483DFE" w:rsidP="00483DFE">
      <w:r>
        <w:tab/>
      </w:r>
      <w:r w:rsidR="00021FED" w:rsidRPr="00021FED">
        <w:t xml:space="preserve">KIRIKKALE YAHŞİHAN ORGANİZE SANAYİ MTAL DOĞALGAZ ALT YAPISI VE SERVİS KUTUSU YAPIM İŞİ VE KAZAN DAİRESİ DOĞALGAZ PROJELERİNİN HAZIRLANMASI </w:t>
      </w:r>
      <w:r w:rsidR="00021FED">
        <w:t>İşinin</w:t>
      </w:r>
      <w:r>
        <w:t xml:space="preserve"> Doğrudan Temin yöntemiyle piyasaya yaptırılacaktır. Yaptırılacak olan işler metrajı ve teknik şartnamesi aşağıda belirtilmektedir</w:t>
      </w:r>
    </w:p>
    <w:p w:rsidR="00C90055" w:rsidRDefault="00483DFE" w:rsidP="00483DFE">
      <w:r>
        <w:tab/>
        <w:t xml:space="preserve"> Tekli</w:t>
      </w:r>
      <w:r w:rsidR="00B560D7">
        <w:t>f vermek isteyen isteklilerin 05</w:t>
      </w:r>
      <w:r>
        <w:t>.10.2020 Pazartesi günü mesai saati bitimine kadar İl Özel İdaresi Yatırım ve İnşaat Müdürlüğü’ne müracaat etmeleri gerekmektedir</w:t>
      </w:r>
      <w:r w:rsidR="00C90055">
        <w:t>.</w:t>
      </w:r>
    </w:p>
    <w:p w:rsidR="00483DFE" w:rsidRDefault="0021189D" w:rsidP="00483DFE">
      <w:r w:rsidRPr="0021189D">
        <w:t>        </w:t>
      </w:r>
    </w:p>
    <w:p w:rsidR="00483DFE" w:rsidRDefault="00483DFE" w:rsidP="00483DFE">
      <w:pPr>
        <w:spacing w:before="100" w:beforeAutospacing="1"/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TEKNİK ŞARTNAME</w:t>
      </w:r>
    </w:p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483DFE" w:rsidRPr="00955CFA" w:rsidTr="00725C0E">
        <w:trPr>
          <w:trHeight w:val="284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483DFE" w:rsidRPr="00955CFA" w:rsidRDefault="00483DFE" w:rsidP="00EF4976">
            <w:pPr>
              <w:spacing w:before="100" w:beforeAutospacing="1"/>
              <w:contextualSpacing/>
              <w:rPr>
                <w:rFonts w:ascii="Arial TUR" w:hAnsi="Arial TUR" w:cs="Arial TUR"/>
                <w:color w:val="FF0000"/>
              </w:rPr>
            </w:pPr>
            <w:proofErr w:type="spellStart"/>
            <w:r w:rsidRPr="00955CFA">
              <w:rPr>
                <w:b/>
                <w:bCs/>
                <w:lang w:val="en-US"/>
              </w:rPr>
              <w:t>İşin</w:t>
            </w:r>
            <w:proofErr w:type="spellEnd"/>
            <w:r w:rsidRPr="00955CF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55CFA">
              <w:rPr>
                <w:b/>
                <w:bCs/>
                <w:lang w:val="en-US"/>
              </w:rPr>
              <w:t>Adı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r w:rsidR="00EF4976">
              <w:rPr>
                <w:bCs/>
              </w:rPr>
              <w:t>KIRIKKALE YAHŞİHAN ORGANİZE SANAYİ MTAL DOĞALGAZ</w:t>
            </w:r>
            <w:r w:rsidR="00021FED">
              <w:rPr>
                <w:bCs/>
              </w:rPr>
              <w:t xml:space="preserve"> ALT YAPISI VE</w:t>
            </w:r>
            <w:r w:rsidR="00EF4976">
              <w:rPr>
                <w:bCs/>
              </w:rPr>
              <w:t xml:space="preserve"> SERVİS KUTUSU</w:t>
            </w:r>
            <w:r w:rsidR="00021FED">
              <w:rPr>
                <w:bCs/>
              </w:rPr>
              <w:t xml:space="preserve"> YAPIM İŞİ</w:t>
            </w:r>
            <w:r w:rsidR="00EF4976">
              <w:rPr>
                <w:bCs/>
              </w:rPr>
              <w:t xml:space="preserve"> VE</w:t>
            </w:r>
            <w:r w:rsidR="00021FED">
              <w:rPr>
                <w:bCs/>
              </w:rPr>
              <w:t xml:space="preserve"> KAZAN DAİRESİ</w:t>
            </w:r>
            <w:r w:rsidR="00EF4976">
              <w:rPr>
                <w:bCs/>
              </w:rPr>
              <w:t xml:space="preserve"> DOĞALGAZ PR</w:t>
            </w:r>
            <w:r w:rsidR="00021FED">
              <w:rPr>
                <w:bCs/>
              </w:rPr>
              <w:t>O</w:t>
            </w:r>
            <w:r w:rsidR="00EF4976">
              <w:rPr>
                <w:bCs/>
              </w:rPr>
              <w:t>JELERİNİN HAZIRLANMASI İŞİ</w:t>
            </w:r>
            <w:r w:rsidR="00021FED">
              <w:rPr>
                <w:bCs/>
              </w:rPr>
              <w:t>.</w:t>
            </w:r>
          </w:p>
        </w:tc>
      </w:tr>
    </w:tbl>
    <w:p w:rsidR="00483DFE" w:rsidRDefault="00483DFE" w:rsidP="00483DFE"/>
    <w:tbl>
      <w:tblPr>
        <w:tblW w:w="996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80"/>
        <w:gridCol w:w="5812"/>
        <w:gridCol w:w="567"/>
        <w:gridCol w:w="1861"/>
      </w:tblGrid>
      <w:tr w:rsidR="00483DFE" w:rsidRPr="002F04C4" w:rsidTr="00725C0E"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483DFE" w:rsidRPr="005E54AF" w:rsidRDefault="00483DFE" w:rsidP="00725C0E">
            <w:pPr>
              <w:ind w:left="-70"/>
              <w:contextualSpacing/>
              <w:jc w:val="center"/>
              <w:rPr>
                <w:sz w:val="16"/>
                <w:szCs w:val="16"/>
              </w:rPr>
            </w:pPr>
            <w:r w:rsidRPr="004B4139"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:rsidR="00483DFE" w:rsidRPr="005E54AF" w:rsidRDefault="005B751B" w:rsidP="00725C0E">
            <w:pPr>
              <w:ind w:left="-57" w:right="-113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PİYASA-1</w:t>
            </w:r>
          </w:p>
        </w:tc>
        <w:tc>
          <w:tcPr>
            <w:tcW w:w="5812" w:type="dxa"/>
            <w:noWrap/>
            <w:vAlign w:val="center"/>
          </w:tcPr>
          <w:p w:rsidR="00EF4976" w:rsidRPr="00EF4976" w:rsidRDefault="005B751B" w:rsidP="005B751B">
            <w:pPr>
              <w:contextualSpacing/>
            </w:pPr>
            <w:r w:rsidRPr="00EF4976">
              <w:t>Doğalgaz alt yapı</w:t>
            </w:r>
            <w:r w:rsidR="0055660D">
              <w:t>sı ve</w:t>
            </w:r>
            <w:r w:rsidRPr="00EF4976">
              <w:t xml:space="preserve"> servis kutusu</w:t>
            </w:r>
            <w:r w:rsidR="0055660D">
              <w:t xml:space="preserve"> yapım işi</w:t>
            </w:r>
            <w:r w:rsidRPr="00EF4976">
              <w:t xml:space="preserve"> ve</w:t>
            </w:r>
            <w:r w:rsidR="0055660D">
              <w:t xml:space="preserve"> Kazan dairesi</w:t>
            </w:r>
            <w:r w:rsidRPr="00EF4976">
              <w:t xml:space="preserve"> doğal gaz projelerinin çizilmesi işi</w:t>
            </w:r>
            <w:bookmarkStart w:id="0" w:name="_GoBack"/>
            <w:bookmarkEnd w:id="0"/>
          </w:p>
          <w:p w:rsidR="00EF4976" w:rsidRPr="00EF4976" w:rsidRDefault="005B751B" w:rsidP="00EF497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EF4976">
              <w:rPr>
                <w:b/>
              </w:rPr>
              <w:t>Kırıkkale Yahşihan organize sanayi MTAL doğal gaz alt yapı kutusu ve doğal gaz alt yapı tesisat projeleri hazırlanacaktır</w:t>
            </w:r>
            <w:r w:rsidR="00EF4976" w:rsidRPr="00EF4976">
              <w:rPr>
                <w:b/>
              </w:rPr>
              <w:t>.</w:t>
            </w:r>
            <w:r w:rsidRPr="00EF4976">
              <w:rPr>
                <w:b/>
              </w:rPr>
              <w:t xml:space="preserve"> </w:t>
            </w:r>
          </w:p>
          <w:p w:rsidR="00EF4976" w:rsidRPr="00EF4976" w:rsidRDefault="005B751B" w:rsidP="00EF497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EF4976">
              <w:rPr>
                <w:b/>
              </w:rPr>
              <w:t>Alt yapı tesisatı</w:t>
            </w:r>
            <w:r w:rsidR="00EF4976" w:rsidRPr="00EF4976">
              <w:rPr>
                <w:b/>
              </w:rPr>
              <w:t xml:space="preserve"> ana yoldaki doğal hattından alınarak</w:t>
            </w:r>
            <w:r w:rsidRPr="00EF4976">
              <w:rPr>
                <w:b/>
              </w:rPr>
              <w:t xml:space="preserve"> okul bahçesi içerisinde</w:t>
            </w:r>
            <w:r w:rsidR="00EF4976" w:rsidRPr="00EF4976">
              <w:rPr>
                <w:b/>
              </w:rPr>
              <w:t>n</w:t>
            </w:r>
            <w:r w:rsidRPr="00EF4976">
              <w:rPr>
                <w:b/>
              </w:rPr>
              <w:t xml:space="preserve"> kazan dairesine</w:t>
            </w:r>
            <w:r w:rsidR="00EF4976" w:rsidRPr="00EF4976">
              <w:rPr>
                <w:b/>
              </w:rPr>
              <w:t xml:space="preserve"> götürülerek servis kutusu konulacak ve servis kutusuna bağlanacaktır(doğalgaz tesisatının döşenmesi aşamasında bozulacak olan okul bahçesindeki kilitli parke ve beton imalatları yüklenici firma tarafından onarılacak tekrar eski haline dönüştürülecektir)</w:t>
            </w:r>
          </w:p>
          <w:p w:rsidR="00EF4976" w:rsidRPr="00EF4976" w:rsidRDefault="00EF4976" w:rsidP="00EF497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EF4976">
              <w:rPr>
                <w:b/>
              </w:rPr>
              <w:t>K</w:t>
            </w:r>
            <w:r w:rsidR="005B751B" w:rsidRPr="00EF4976">
              <w:rPr>
                <w:b/>
              </w:rPr>
              <w:t>azan dairesi doğalgaz iç tesisat ve kolon projesi çizilecektir.</w:t>
            </w:r>
          </w:p>
          <w:p w:rsidR="00EF4976" w:rsidRPr="00EF4976" w:rsidRDefault="005B751B" w:rsidP="00EF4976">
            <w:pPr>
              <w:pStyle w:val="ListeParagraf"/>
              <w:numPr>
                <w:ilvl w:val="0"/>
                <w:numId w:val="1"/>
              </w:numPr>
            </w:pPr>
            <w:r w:rsidRPr="00EF4976">
              <w:rPr>
                <w:b/>
              </w:rPr>
              <w:t>Doğal gaz alt yapısını yapacak firma EPDK yapım ve hizmet sertifikası olan fir</w:t>
            </w:r>
            <w:r w:rsidR="00EF4976">
              <w:rPr>
                <w:b/>
              </w:rPr>
              <w:t>malar teklif vermeye yetkilidir.</w:t>
            </w:r>
          </w:p>
          <w:p w:rsidR="005B751B" w:rsidRPr="00EF4976" w:rsidRDefault="005B751B" w:rsidP="00EF4976">
            <w:pPr>
              <w:pStyle w:val="ListeParagraf"/>
              <w:numPr>
                <w:ilvl w:val="0"/>
                <w:numId w:val="1"/>
              </w:numPr>
            </w:pPr>
            <w:r w:rsidRPr="00EF4976">
              <w:rPr>
                <w:b/>
              </w:rPr>
              <w:t xml:space="preserve"> Müşavirlik hizmeti yapımcı firmaya </w:t>
            </w:r>
            <w:r w:rsidR="00EF4976" w:rsidRPr="00EF4976">
              <w:rPr>
                <w:b/>
              </w:rPr>
              <w:t>aittir</w:t>
            </w:r>
            <w:r w:rsidR="00EF4976">
              <w:rPr>
                <w:b/>
              </w:rPr>
              <w:t>.</w:t>
            </w:r>
          </w:p>
          <w:p w:rsidR="005B751B" w:rsidRPr="00ED7C2A" w:rsidRDefault="005B751B" w:rsidP="00725C0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483DFE" w:rsidRPr="002F04C4" w:rsidRDefault="00483DFE" w:rsidP="00725C0E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A13EB">
              <w:rPr>
                <w:sz w:val="16"/>
                <w:szCs w:val="16"/>
              </w:rPr>
              <w:t>m</w:t>
            </w:r>
            <w:proofErr w:type="gramEnd"/>
          </w:p>
        </w:tc>
        <w:tc>
          <w:tcPr>
            <w:tcW w:w="1861" w:type="dxa"/>
            <w:noWrap/>
            <w:vAlign w:val="center"/>
          </w:tcPr>
          <w:p w:rsidR="00483DFE" w:rsidRPr="005B751B" w:rsidRDefault="005B751B" w:rsidP="00EF4976">
            <w:pPr>
              <w:ind w:left="-57" w:right="-57"/>
              <w:contextualSpacing/>
              <w:jc w:val="center"/>
              <w:rPr>
                <w:b/>
                <w:sz w:val="20"/>
                <w:szCs w:val="20"/>
              </w:rPr>
            </w:pPr>
            <w:r w:rsidRPr="005B751B">
              <w:rPr>
                <w:b/>
                <w:sz w:val="20"/>
                <w:szCs w:val="20"/>
              </w:rPr>
              <w:t>Kırıkkale Yahşihan organize sanayi MTAL</w:t>
            </w:r>
          </w:p>
        </w:tc>
      </w:tr>
      <w:tr w:rsidR="00483DFE" w:rsidRPr="002F04C4" w:rsidTr="00725C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540" w:type="dxa"/>
            <w:tcBorders>
              <w:top w:val="single" w:sz="4" w:space="0" w:color="7F7F7F"/>
            </w:tcBorders>
            <w:vAlign w:val="center"/>
          </w:tcPr>
          <w:p w:rsidR="00483DFE" w:rsidRPr="002F04C4" w:rsidRDefault="00483DFE" w:rsidP="00725C0E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7F7F7F"/>
            </w:tcBorders>
            <w:vAlign w:val="center"/>
          </w:tcPr>
          <w:p w:rsidR="00483DFE" w:rsidRPr="00BA13EB" w:rsidRDefault="00483DFE" w:rsidP="00725C0E">
            <w:pPr>
              <w:contextualSpacing/>
              <w:rPr>
                <w:sz w:val="16"/>
                <w:szCs w:val="16"/>
              </w:rPr>
            </w:pPr>
          </w:p>
        </w:tc>
      </w:tr>
    </w:tbl>
    <w:p w:rsidR="00483DFE" w:rsidRDefault="00483DFE" w:rsidP="00021FED">
      <w:pPr>
        <w:pStyle w:val="KonuBal"/>
        <w:contextualSpacing/>
        <w:rPr>
          <w:sz w:val="16"/>
          <w:szCs w:val="16"/>
        </w:rPr>
      </w:pPr>
      <w:r>
        <w:rPr>
          <w:lang w:val="de-DE"/>
        </w:rPr>
        <w:t xml:space="preserve">  </w:t>
      </w:r>
    </w:p>
    <w:p w:rsidR="00483DFE" w:rsidRDefault="00483DFE" w:rsidP="00483DFE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83DFE" w:rsidRPr="000C4B70" w:rsidRDefault="00483DFE" w:rsidP="00483DFE">
      <w:pPr>
        <w:contextualSpacing/>
        <w:rPr>
          <w:b/>
          <w:bCs/>
        </w:rPr>
      </w:pPr>
    </w:p>
    <w:sectPr w:rsidR="00483DFE" w:rsidRPr="000C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1CF5"/>
    <w:multiLevelType w:val="hybridMultilevel"/>
    <w:tmpl w:val="35241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E"/>
    <w:rsid w:val="00021FED"/>
    <w:rsid w:val="001164ED"/>
    <w:rsid w:val="00182AB4"/>
    <w:rsid w:val="0021189D"/>
    <w:rsid w:val="00483DFE"/>
    <w:rsid w:val="0055660D"/>
    <w:rsid w:val="005B751B"/>
    <w:rsid w:val="009434F6"/>
    <w:rsid w:val="00973495"/>
    <w:rsid w:val="00B560D7"/>
    <w:rsid w:val="00C90055"/>
    <w:rsid w:val="00CA340F"/>
    <w:rsid w:val="00EF4976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6E1F"/>
  <w15:docId w15:val="{378D0D1B-A11E-42C2-8A91-F87C914C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83D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83DFE"/>
    <w:rPr>
      <w:rFonts w:ascii="Arial" w:eastAsia="Times New Roman" w:hAnsi="Arial" w:cs="Arial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483D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83DFE"/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973495"/>
    <w:rPr>
      <w:b/>
      <w:bCs/>
    </w:rPr>
  </w:style>
  <w:style w:type="paragraph" w:styleId="ListeParagraf">
    <w:name w:val="List Paragraph"/>
    <w:basedOn w:val="Normal"/>
    <w:uiPriority w:val="34"/>
    <w:qFormat/>
    <w:rsid w:val="00EF49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4</cp:revision>
  <cp:lastPrinted>2020-09-30T09:38:00Z</cp:lastPrinted>
  <dcterms:created xsi:type="dcterms:W3CDTF">2020-09-30T09:34:00Z</dcterms:created>
  <dcterms:modified xsi:type="dcterms:W3CDTF">2020-09-30T09:39:00Z</dcterms:modified>
</cp:coreProperties>
</file>