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76" w:rsidRPr="00462232" w:rsidRDefault="00462232" w:rsidP="00347E34">
      <w:pPr>
        <w:shd w:val="clear" w:color="auto" w:fill="FFFFFF"/>
        <w:spacing w:after="0" w:line="240" w:lineRule="auto"/>
        <w:jc w:val="center"/>
        <w:rPr>
          <w:b/>
        </w:rPr>
      </w:pPr>
      <w:r w:rsidRPr="00462232">
        <w:rPr>
          <w:rFonts w:eastAsia="Times New Roman"/>
          <w:b/>
          <w:lang w:eastAsia="tr-TR"/>
        </w:rPr>
        <w:t>YAHŞİHAN BEDESTEN KÖYÜ İÇME SUYU SONDAJI VE DEPO TADİLATI YAPILMASI YAPIM İŞİ</w:t>
      </w:r>
    </w:p>
    <w:p w:rsidR="003E51E7" w:rsidRDefault="00A8695D" w:rsidP="00347E34">
      <w:pPr>
        <w:shd w:val="clear" w:color="auto" w:fill="FFFFFF"/>
        <w:spacing w:after="0" w:line="240" w:lineRule="auto"/>
        <w:jc w:val="center"/>
        <w:rPr>
          <w:color w:val="FF0000"/>
        </w:rPr>
      </w:pPr>
      <w:r w:rsidRPr="00FB01AF">
        <w:rPr>
          <w:color w:val="FF0000"/>
        </w:rPr>
        <w:t xml:space="preserve"> </w:t>
      </w:r>
    </w:p>
    <w:p w:rsidR="00CB0879" w:rsidRPr="009269F1" w:rsidRDefault="00A8695D" w:rsidP="00347E34">
      <w:pPr>
        <w:shd w:val="clear" w:color="auto" w:fill="FFFFFF"/>
        <w:spacing w:after="0" w:line="240" w:lineRule="auto"/>
        <w:jc w:val="center"/>
        <w:rPr>
          <w:b/>
        </w:rPr>
      </w:pPr>
      <w:r w:rsidRPr="009269F1">
        <w:rPr>
          <w:rFonts w:eastAsia="Times New Roman"/>
          <w:b/>
          <w:u w:val="single"/>
          <w:lang w:eastAsia="tr-TR"/>
        </w:rPr>
        <w:t>YAHŞİHAN KAYMAKAMLIĞI KÖYLERE HİZMET GÖTÜRME BİRLİĞİ</w:t>
      </w:r>
      <w:r w:rsidRPr="009269F1">
        <w:rPr>
          <w:rFonts w:eastAsia="Times New Roman"/>
          <w:b/>
          <w:lang w:eastAsia="tr-TR"/>
        </w:rPr>
        <w:br/>
      </w:r>
    </w:p>
    <w:p w:rsidR="006E271B" w:rsidRDefault="00462232" w:rsidP="00475844">
      <w:pPr>
        <w:shd w:val="clear" w:color="auto" w:fill="FFFFFF"/>
        <w:spacing w:after="0" w:line="240" w:lineRule="auto"/>
        <w:ind w:firstLine="708"/>
        <w:jc w:val="both"/>
        <w:rPr>
          <w:rFonts w:eastAsia="Times New Roman"/>
          <w:lang w:eastAsia="tr-TR"/>
        </w:rPr>
      </w:pPr>
      <w:r>
        <w:rPr>
          <w:rFonts w:eastAsia="Times New Roman"/>
          <w:lang w:eastAsia="tr-TR"/>
        </w:rPr>
        <w:t>YAHŞİHAN BEDESTEN KÖYÜ İÇME SUYU SONDAJI VE DEPO TADİLATI YAPILMASI YAPIM İŞİ</w:t>
      </w:r>
      <w:r>
        <w:rPr>
          <w:rFonts w:eastAsia="Times New Roman"/>
          <w:lang w:eastAsia="tr-TR"/>
        </w:rPr>
        <w:t xml:space="preserve"> </w:t>
      </w:r>
      <w:r w:rsidRPr="007A7BD2">
        <w:t>Köylere Hizmet Götürme Birliği İha</w:t>
      </w:r>
      <w:r>
        <w:t>le Yönetmeliği'nin 19-b</w:t>
      </w:r>
      <w:r>
        <w:t xml:space="preserve"> </w:t>
      </w:r>
      <w:r>
        <w:rPr>
          <w:rFonts w:eastAsia="Times New Roman"/>
          <w:lang w:eastAsia="tr-TR"/>
        </w:rPr>
        <w:t>maddesine göre doğrudan temin</w:t>
      </w:r>
      <w:r w:rsidR="00A8695D" w:rsidRPr="00A8695D">
        <w:rPr>
          <w:rFonts w:eastAsia="Times New Roman"/>
          <w:lang w:eastAsia="tr-TR"/>
        </w:rPr>
        <w:t xml:space="preserve"> usulü ile ihale edilecektir. İhaleye ilişkin ayrıntılı bilgiler aşağıda yer almaktadır.</w:t>
      </w:r>
    </w:p>
    <w:p w:rsidR="006E2627" w:rsidRPr="00475844" w:rsidRDefault="006E2627" w:rsidP="00475844">
      <w:pPr>
        <w:shd w:val="clear" w:color="auto" w:fill="FFFFFF"/>
        <w:spacing w:after="0" w:line="240" w:lineRule="auto"/>
        <w:ind w:firstLine="708"/>
        <w:jc w:val="both"/>
        <w:rPr>
          <w:rFonts w:eastAsia="Times New Roman"/>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9101" w:type="dxa"/>
            <w:gridSpan w:val="3"/>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1-</w:t>
            </w:r>
            <w:r w:rsidRPr="00BF6E56">
              <w:rPr>
                <w:b/>
              </w:rPr>
              <w:t xml:space="preserve"> </w:t>
            </w:r>
            <w:r w:rsidRPr="005E5F62">
              <w:rPr>
                <w:rFonts w:eastAsia="Times New Roman"/>
                <w:lang w:eastAsia="tr-TR"/>
              </w:rPr>
              <w:t>Birliğin</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Adresi</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5E5F62">
              <w:rPr>
                <w:rFonts w:eastAsia="Times New Roman"/>
                <w:lang w:eastAsia="tr-TR"/>
              </w:rPr>
              <w:t>Erenler Mah. Cumhuriyet Cad. No:</w:t>
            </w:r>
            <w:r w:rsidR="008154A2">
              <w:rPr>
                <w:rFonts w:eastAsia="Times New Roman"/>
                <w:lang w:eastAsia="tr-TR"/>
              </w:rPr>
              <w:t xml:space="preserve"> 168 </w:t>
            </w:r>
            <w:r w:rsidRPr="005E5F62">
              <w:rPr>
                <w:rFonts w:eastAsia="Times New Roman"/>
                <w:lang w:eastAsia="tr-TR"/>
              </w:rPr>
              <w:t>Yahşihan/KIRIKKALE</w:t>
            </w: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Telefon ve faks numarası</w:t>
            </w:r>
          </w:p>
        </w:tc>
        <w:tc>
          <w:tcPr>
            <w:tcW w:w="97" w:type="dxa"/>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8154A2" w:rsidP="00A8695D">
            <w:pPr>
              <w:jc w:val="both"/>
              <w:rPr>
                <w:rFonts w:eastAsia="Times New Roman"/>
                <w:b/>
                <w:bCs/>
                <w:lang w:eastAsia="tr-TR"/>
              </w:rPr>
            </w:pPr>
            <w:r w:rsidRPr="008154A2">
              <w:rPr>
                <w:rFonts w:eastAsia="Times New Roman"/>
                <w:lang w:eastAsia="tr-TR"/>
              </w:rPr>
              <w:t>0318 357 30 01</w:t>
            </w:r>
            <w:r w:rsidR="00A8695D" w:rsidRPr="005E5F62">
              <w:rPr>
                <w:rFonts w:eastAsia="Times New Roman"/>
                <w:lang w:eastAsia="tr-TR"/>
              </w:rPr>
              <w:t xml:space="preserve"> </w:t>
            </w:r>
            <w:r w:rsidR="00A8695D" w:rsidRPr="00A8695D">
              <w:rPr>
                <w:rFonts w:eastAsia="Times New Roman"/>
                <w:lang w:eastAsia="tr-TR"/>
              </w:rPr>
              <w:t xml:space="preserve">- </w:t>
            </w:r>
            <w:r w:rsidRPr="008154A2">
              <w:rPr>
                <w:rFonts w:eastAsia="Times New Roman"/>
                <w:lang w:eastAsia="tr-TR"/>
              </w:rPr>
              <w:t>0318 357 30 03</w:t>
            </w:r>
          </w:p>
        </w:tc>
      </w:tr>
      <w:tr w:rsidR="00A8695D" w:rsidRPr="00A8695D" w:rsidTr="00A8695D">
        <w:tc>
          <w:tcPr>
            <w:tcW w:w="3300" w:type="dxa"/>
            <w:shd w:val="clear" w:color="auto" w:fill="auto"/>
            <w:vAlign w:val="center"/>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Elektronik Posta Adresi</w:t>
            </w:r>
          </w:p>
        </w:tc>
        <w:tc>
          <w:tcPr>
            <w:tcW w:w="97"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5E5F62" w:rsidP="00A8695D">
            <w:pPr>
              <w:spacing w:before="75" w:after="0" w:line="240" w:lineRule="auto"/>
              <w:rPr>
                <w:rFonts w:eastAsia="Times New Roman"/>
                <w:b/>
                <w:bCs/>
                <w:lang w:eastAsia="tr-TR"/>
              </w:rPr>
            </w:pPr>
            <w:r w:rsidRPr="005E5F62">
              <w:rPr>
                <w:rFonts w:eastAsia="Times New Roman"/>
                <w:lang w:eastAsia="tr-TR"/>
              </w:rPr>
              <w:t>iletisim@yahsihan.gov.t</w:t>
            </w:r>
            <w:r w:rsidR="00AF6DED">
              <w:rPr>
                <w:rFonts w:eastAsia="Times New Roman"/>
                <w:lang w:eastAsia="tr-TR"/>
              </w:rPr>
              <w:t>r</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Pr>
                <w:rFonts w:eastAsia="Times New Roman"/>
                <w:lang w:eastAsia="tr-TR"/>
              </w:rPr>
              <w:t>İhale ilanının</w:t>
            </w:r>
            <w:r w:rsidRPr="00A8695D">
              <w:rPr>
                <w:rFonts w:eastAsia="Times New Roman"/>
                <w:lang w:eastAsia="tr-TR"/>
              </w:rPr>
              <w:t xml:space="preserve"> görülebileceği internet adresi </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http://www.yahsihan.gov.tr</w:t>
            </w:r>
          </w:p>
        </w:tc>
      </w:tr>
    </w:tbl>
    <w:p w:rsidR="006E2627" w:rsidRDefault="006E2627" w:rsidP="006E2627">
      <w:pPr>
        <w:shd w:val="clear" w:color="auto" w:fill="FFFFFF"/>
        <w:spacing w:after="0" w:line="240" w:lineRule="auto"/>
        <w:rPr>
          <w:rFonts w:eastAsia="Times New Roman"/>
          <w:b/>
          <w:lang w:eastAsia="tr-TR"/>
        </w:rPr>
      </w:pPr>
    </w:p>
    <w:p w:rsidR="00A8695D" w:rsidRPr="00A8695D" w:rsidRDefault="00A8695D" w:rsidP="00A8695D">
      <w:pPr>
        <w:shd w:val="clear" w:color="auto" w:fill="FFFFFF"/>
        <w:spacing w:after="300" w:line="240" w:lineRule="auto"/>
        <w:rPr>
          <w:rFonts w:eastAsia="Times New Roman"/>
          <w:b/>
          <w:bCs/>
          <w:lang w:eastAsia="tr-TR"/>
        </w:rPr>
      </w:pPr>
      <w:r w:rsidRPr="00BF6E56">
        <w:rPr>
          <w:rFonts w:eastAsia="Times New Roman"/>
          <w:b/>
          <w:lang w:eastAsia="tr-TR"/>
        </w:rPr>
        <w:t>2-</w:t>
      </w:r>
      <w:r w:rsidRPr="00A8695D">
        <w:rPr>
          <w:rFonts w:eastAsia="Times New Roman"/>
          <w:lang w:eastAsia="tr-TR"/>
        </w:rPr>
        <w:t>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a)</w:t>
            </w:r>
            <w:r w:rsidR="00CB0879" w:rsidRPr="00BF6E56">
              <w:rPr>
                <w:rFonts w:eastAsia="Times New Roman"/>
                <w:b/>
                <w:lang w:eastAsia="tr-TR"/>
              </w:rPr>
              <w:t xml:space="preserve"> </w:t>
            </w:r>
            <w:r w:rsidR="00CB0879">
              <w:rPr>
                <w:rFonts w:eastAsia="Times New Roman"/>
                <w:lang w:eastAsia="tr-TR"/>
              </w:rPr>
              <w:t xml:space="preserve">İşin </w:t>
            </w:r>
            <w:r w:rsidRPr="00A8695D">
              <w:rPr>
                <w:rFonts w:eastAsia="Times New Roman"/>
                <w:lang w:eastAsia="tr-TR"/>
              </w:rPr>
              <w:t xml:space="preserve">miktarı </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51671E" w:rsidP="00311AA0">
            <w:pPr>
              <w:spacing w:before="75" w:after="0" w:line="240" w:lineRule="auto"/>
              <w:rPr>
                <w:rFonts w:eastAsia="Times New Roman"/>
                <w:b/>
                <w:bCs/>
                <w:lang w:eastAsia="tr-TR"/>
              </w:rPr>
            </w:pPr>
            <w:r>
              <w:rPr>
                <w:rFonts w:eastAsia="Times New Roman"/>
                <w:bCs/>
                <w:lang w:eastAsia="tr-TR"/>
              </w:rPr>
              <w:t>1 Adet</w:t>
            </w:r>
            <w:r w:rsidR="002369C6">
              <w:rPr>
                <w:rFonts w:eastAsia="Times New Roman"/>
                <w:lang w:eastAsia="tr-TR"/>
              </w:rPr>
              <w:t xml:space="preserve"> Yapım İşi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CB0879" w:rsidRDefault="003E51E7" w:rsidP="00946E76">
            <w:pPr>
              <w:spacing w:before="75" w:after="0" w:line="240" w:lineRule="auto"/>
              <w:rPr>
                <w:rFonts w:eastAsia="Times New Roman"/>
                <w:b/>
                <w:bCs/>
                <w:lang w:eastAsia="tr-TR"/>
              </w:rPr>
            </w:pPr>
            <w:r>
              <w:t>Yahşihan İ</w:t>
            </w:r>
            <w:r w:rsidR="00462232">
              <w:t>lçesi Bedesten</w:t>
            </w:r>
            <w:r w:rsidR="00946E76">
              <w:t xml:space="preserve"> Köyü</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İşe başlama tarihi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 xml:space="preserve">Sözleşmenin imzalandığı tarihten itibaren </w:t>
            </w:r>
            <w:r w:rsidR="00475844">
              <w:rPr>
                <w:rFonts w:eastAsia="Times New Roman"/>
                <w:b/>
                <w:lang w:eastAsia="tr-TR"/>
              </w:rPr>
              <w:t>7</w:t>
            </w:r>
            <w:r w:rsidR="00BB73F1" w:rsidRPr="009269F1">
              <w:rPr>
                <w:rFonts w:eastAsia="Times New Roman"/>
                <w:b/>
                <w:lang w:eastAsia="tr-TR"/>
              </w:rPr>
              <w:t xml:space="preserve"> (</w:t>
            </w:r>
            <w:r w:rsidR="00475844">
              <w:rPr>
                <w:rFonts w:eastAsia="Times New Roman"/>
                <w:b/>
                <w:lang w:eastAsia="tr-TR"/>
              </w:rPr>
              <w:t>yedi</w:t>
            </w:r>
            <w:r w:rsidR="00BB73F1">
              <w:rPr>
                <w:rFonts w:eastAsia="Times New Roman"/>
                <w:lang w:eastAsia="tr-TR"/>
              </w:rPr>
              <w:t xml:space="preserve">) gün içinde </w:t>
            </w:r>
            <w:r w:rsidRPr="00A8695D">
              <w:rPr>
                <w:rFonts w:eastAsia="Times New Roman"/>
                <w:lang w:eastAsia="tr-TR"/>
              </w:rPr>
              <w:t xml:space="preserve">yer teslimi yapılarak işe başlanacaktır.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sidRPr="00A8695D">
              <w:rPr>
                <w:rFonts w:eastAsia="Times New Roman"/>
                <w:lang w:eastAsia="tr-TR"/>
              </w:rPr>
              <w:t>İşin süresi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883D10">
            <w:pPr>
              <w:spacing w:before="75" w:after="0" w:line="240" w:lineRule="auto"/>
              <w:rPr>
                <w:rFonts w:eastAsia="Times New Roman"/>
                <w:b/>
                <w:bCs/>
                <w:lang w:eastAsia="tr-TR"/>
              </w:rPr>
            </w:pPr>
            <w:r w:rsidRPr="00A8695D">
              <w:rPr>
                <w:rFonts w:eastAsia="Times New Roman"/>
                <w:lang w:eastAsia="tr-TR"/>
              </w:rPr>
              <w:t xml:space="preserve">Yer tesliminden itibaren </w:t>
            </w:r>
            <w:r w:rsidR="00462232">
              <w:rPr>
                <w:rFonts w:eastAsia="Times New Roman"/>
                <w:b/>
                <w:lang w:eastAsia="tr-TR"/>
              </w:rPr>
              <w:t>90</w:t>
            </w:r>
            <w:r w:rsidR="00475844">
              <w:rPr>
                <w:rFonts w:eastAsia="Times New Roman"/>
                <w:b/>
                <w:lang w:eastAsia="tr-TR"/>
              </w:rPr>
              <w:t xml:space="preserve"> </w:t>
            </w:r>
            <w:r w:rsidR="00462232">
              <w:rPr>
                <w:rFonts w:eastAsia="Times New Roman"/>
                <w:b/>
                <w:lang w:eastAsia="tr-TR"/>
              </w:rPr>
              <w:t>(doksan</w:t>
            </w:r>
            <w:r w:rsidRPr="009269F1">
              <w:rPr>
                <w:rFonts w:eastAsia="Times New Roman"/>
                <w:b/>
                <w:lang w:eastAsia="tr-TR"/>
              </w:rPr>
              <w:t>)</w:t>
            </w:r>
            <w:r w:rsidRPr="00A8695D">
              <w:rPr>
                <w:rFonts w:eastAsia="Times New Roman"/>
                <w:lang w:eastAsia="tr-TR"/>
              </w:rPr>
              <w:t xml:space="preserve"> takvim günüdür. </w:t>
            </w:r>
          </w:p>
        </w:tc>
      </w:tr>
    </w:tbl>
    <w:p w:rsidR="00A8695D" w:rsidRPr="00A8695D" w:rsidRDefault="00A8695D" w:rsidP="00A8695D">
      <w:pPr>
        <w:shd w:val="clear" w:color="auto" w:fill="FFFFFF"/>
        <w:spacing w:after="300" w:line="240" w:lineRule="auto"/>
        <w:rPr>
          <w:rFonts w:eastAsia="Times New Roman"/>
          <w:b/>
          <w:bCs/>
          <w:lang w:eastAsia="tr-TR"/>
        </w:rPr>
      </w:pPr>
      <w:r w:rsidRPr="00A8695D">
        <w:rPr>
          <w:rFonts w:eastAsia="Times New Roman"/>
          <w:lang w:eastAsia="tr-TR"/>
        </w:rPr>
        <w:br/>
      </w:r>
      <w:r w:rsidRPr="00BF6E56">
        <w:rPr>
          <w:rFonts w:eastAsia="Times New Roman"/>
          <w:b/>
          <w:lang w:eastAsia="tr-TR"/>
        </w:rPr>
        <w:t xml:space="preserve">3- </w:t>
      </w:r>
      <w:r w:rsidRPr="00A8695D">
        <w:rPr>
          <w:rFonts w:eastAsia="Times New Roman"/>
          <w:lang w:eastAsia="tr-TR"/>
        </w:rPr>
        <w:t>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5E5F62" w:rsidRPr="005E5F62" w:rsidRDefault="005E5F62" w:rsidP="008154A2">
            <w:pPr>
              <w:spacing w:after="0"/>
              <w:jc w:val="both"/>
              <w:rPr>
                <w:rFonts w:eastAsia="Times New Roman"/>
                <w:b/>
              </w:rPr>
            </w:pPr>
            <w:r w:rsidRPr="005E5F62">
              <w:rPr>
                <w:rFonts w:eastAsia="Times New Roman"/>
              </w:rPr>
              <w:t>Yahşihan Kaymakamlığı Köylere Götürme Birliği</w:t>
            </w:r>
          </w:p>
          <w:p w:rsidR="00A8695D" w:rsidRPr="00A8695D" w:rsidRDefault="00A8695D" w:rsidP="00A8695D">
            <w:pPr>
              <w:spacing w:after="0" w:line="240" w:lineRule="auto"/>
              <w:rPr>
                <w:rFonts w:eastAsia="Times New Roman"/>
                <w:b/>
                <w:bCs/>
                <w:lang w:eastAsia="tr-TR"/>
              </w:rPr>
            </w:pP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w:t>
            </w:r>
            <w:r w:rsidR="00462232">
              <w:rPr>
                <w:rFonts w:eastAsia="Times New Roman"/>
                <w:lang w:eastAsia="tr-TR"/>
              </w:rPr>
              <w:t>eklif açılış t</w:t>
            </w:r>
            <w:r w:rsidRPr="00A8695D">
              <w:rPr>
                <w:rFonts w:eastAsia="Times New Roman"/>
                <w:lang w:eastAsia="tr-TR"/>
              </w:rPr>
              <w:t>arihi ve saati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9269F1" w:rsidRDefault="00092C1A" w:rsidP="008154A2">
            <w:pPr>
              <w:spacing w:before="75" w:after="0" w:line="240" w:lineRule="auto"/>
              <w:rPr>
                <w:rFonts w:eastAsia="Times New Roman"/>
                <w:b/>
                <w:bCs/>
                <w:lang w:eastAsia="tr-TR"/>
              </w:rPr>
            </w:pPr>
            <w:proofErr w:type="gramStart"/>
            <w:r>
              <w:rPr>
                <w:rFonts w:eastAsia="Times New Roman"/>
                <w:b/>
                <w:lang w:eastAsia="tr-TR"/>
              </w:rPr>
              <w:t>06</w:t>
            </w:r>
            <w:r w:rsidR="00116201">
              <w:rPr>
                <w:rFonts w:eastAsia="Times New Roman"/>
                <w:b/>
                <w:lang w:eastAsia="tr-TR"/>
              </w:rPr>
              <w:t>/05</w:t>
            </w:r>
            <w:r w:rsidR="00475844">
              <w:rPr>
                <w:rFonts w:eastAsia="Times New Roman"/>
                <w:b/>
                <w:lang w:eastAsia="tr-TR"/>
              </w:rPr>
              <w:t>/202</w:t>
            </w:r>
            <w:r w:rsidR="00116201">
              <w:rPr>
                <w:rFonts w:eastAsia="Times New Roman"/>
                <w:b/>
                <w:lang w:eastAsia="tr-TR"/>
              </w:rPr>
              <w:t>5</w:t>
            </w:r>
            <w:proofErr w:type="gramEnd"/>
            <w:r w:rsidR="00462232">
              <w:rPr>
                <w:rFonts w:eastAsia="Times New Roman"/>
                <w:b/>
                <w:lang w:eastAsia="tr-TR"/>
              </w:rPr>
              <w:t xml:space="preserve"> - 16</w:t>
            </w:r>
            <w:r w:rsidR="00311AA0" w:rsidRPr="009269F1">
              <w:rPr>
                <w:rFonts w:eastAsia="Times New Roman"/>
                <w:b/>
                <w:lang w:eastAsia="tr-TR"/>
              </w:rPr>
              <w:t>:0</w:t>
            </w:r>
            <w:r w:rsidR="00A8695D" w:rsidRPr="009269F1">
              <w:rPr>
                <w:rFonts w:eastAsia="Times New Roman"/>
                <w:b/>
                <w:lang w:eastAsia="tr-TR"/>
              </w:rPr>
              <w:t>0</w:t>
            </w:r>
          </w:p>
        </w:tc>
      </w:tr>
    </w:tbl>
    <w:p w:rsidR="00C81885" w:rsidRDefault="00A8695D" w:rsidP="00912A09">
      <w:pPr>
        <w:shd w:val="clear" w:color="auto" w:fill="FFFFFF"/>
        <w:spacing w:after="0" w:line="240" w:lineRule="auto"/>
        <w:jc w:val="both"/>
        <w:rPr>
          <w:rFonts w:eastAsia="Times New Roman"/>
          <w:b/>
          <w:bCs/>
          <w:lang w:eastAsia="tr-TR"/>
        </w:rPr>
      </w:pPr>
      <w:r w:rsidRPr="00A8695D">
        <w:rPr>
          <w:rFonts w:eastAsia="Times New Roman"/>
          <w:lang w:eastAsia="tr-TR"/>
        </w:rPr>
        <w:br/>
      </w:r>
      <w:r w:rsidR="00912A09">
        <w:rPr>
          <w:rFonts w:eastAsia="Times New Roman"/>
          <w:b/>
          <w:lang w:eastAsia="tr-TR"/>
        </w:rPr>
        <w:t>4</w:t>
      </w:r>
      <w:r w:rsidR="006F0970" w:rsidRPr="00BF6E56">
        <w:rPr>
          <w:rFonts w:eastAsia="Times New Roman"/>
          <w:b/>
          <w:lang w:eastAsia="tr-TR"/>
        </w:rPr>
        <w:t>.</w:t>
      </w:r>
      <w:r w:rsidR="006F0970">
        <w:rPr>
          <w:rFonts w:eastAsia="Times New Roman"/>
          <w:lang w:eastAsia="tr-TR"/>
        </w:rPr>
        <w:t xml:space="preserve"> </w:t>
      </w:r>
      <w:r w:rsidR="006F0970" w:rsidRPr="00A8695D">
        <w:rPr>
          <w:rFonts w:eastAsia="Times New Roman"/>
          <w:lang w:eastAsia="tr-TR"/>
        </w:rPr>
        <w:t>Ekonomik açıdan en avantajlı teklif sadece fiyat esasına göre belirlenecektir.</w:t>
      </w:r>
      <w:r w:rsidR="00912A09">
        <w:rPr>
          <w:rFonts w:eastAsia="Times New Roman"/>
          <w:lang w:eastAsia="tr-TR"/>
        </w:rPr>
        <w:t xml:space="preserve"> İhale üzerinde kalan </w:t>
      </w:r>
      <w:r w:rsidR="006E2627">
        <w:rPr>
          <w:rFonts w:eastAsia="Times New Roman"/>
          <w:lang w:eastAsia="tr-TR"/>
        </w:rPr>
        <w:t xml:space="preserve">istekli işin sözleşme </w:t>
      </w:r>
      <w:r w:rsidR="00912A09">
        <w:rPr>
          <w:rFonts w:eastAsia="Times New Roman"/>
          <w:lang w:eastAsia="tr-TR"/>
        </w:rPr>
        <w:t>aşmasında aşağıda belirtilen belgeleri Birliğimize sunacaktır. İstenilen belgeleri belirtilen sürede Birliğimize sunmayan isteklinin teklifi değerlendirme dışı bırakılacaktır. İşin sözleşme</w:t>
      </w:r>
      <w:r w:rsidR="006E2627">
        <w:rPr>
          <w:rFonts w:eastAsia="Times New Roman"/>
          <w:lang w:eastAsia="tr-TR"/>
        </w:rPr>
        <w:t xml:space="preserve"> </w:t>
      </w:r>
      <w:r w:rsidR="00912A09">
        <w:rPr>
          <w:rFonts w:eastAsia="Times New Roman"/>
          <w:lang w:eastAsia="tr-TR"/>
        </w:rPr>
        <w:t>aşamasında sunulacak belgeler şunlardır:</w:t>
      </w:r>
    </w:p>
    <w:p w:rsidR="00912A09" w:rsidRDefault="00912A09" w:rsidP="007E6DDE">
      <w:pPr>
        <w:spacing w:after="0"/>
        <w:jc w:val="both"/>
        <w:rPr>
          <w:rFonts w:eastAsia="Times New Roman"/>
          <w:b/>
          <w:lang w:eastAsia="tr-TR"/>
        </w:rPr>
      </w:pPr>
    </w:p>
    <w:p w:rsidR="00C81885" w:rsidRDefault="00912A09" w:rsidP="007E6DDE">
      <w:pPr>
        <w:spacing w:after="0"/>
        <w:jc w:val="both"/>
        <w:rPr>
          <w:rFonts w:eastAsia="Times New Roman"/>
          <w:b/>
          <w:bCs/>
          <w:lang w:eastAsia="tr-TR"/>
        </w:rPr>
      </w:pPr>
      <w:r>
        <w:rPr>
          <w:rFonts w:eastAsia="Times New Roman"/>
          <w:b/>
          <w:lang w:eastAsia="tr-TR"/>
        </w:rPr>
        <w:t>4.1.</w:t>
      </w:r>
      <w:r w:rsidR="00C81885" w:rsidRPr="00BF6E56">
        <w:rPr>
          <w:rFonts w:eastAsia="Times New Roman"/>
          <w:b/>
          <w:lang w:eastAsia="tr-TR"/>
        </w:rPr>
        <w:t xml:space="preserve"> </w:t>
      </w:r>
      <w:r w:rsidR="00C81885" w:rsidRPr="00C81885">
        <w:rPr>
          <w:rFonts w:eastAsia="Times New Roman"/>
          <w:lang w:eastAsia="tr-TR"/>
        </w:rPr>
        <w:t>Mevzuatı gereği kayıtlı olduğu Tica</w:t>
      </w:r>
      <w:r w:rsidR="00C81885">
        <w:rPr>
          <w:rFonts w:eastAsia="Times New Roman"/>
          <w:lang w:eastAsia="tr-TR"/>
        </w:rPr>
        <w:t xml:space="preserve">ret ve </w:t>
      </w:r>
      <w:r w:rsidR="00C81885" w:rsidRPr="00C81885">
        <w:rPr>
          <w:rFonts w:eastAsia="Times New Roman"/>
          <w:lang w:eastAsia="tr-TR"/>
        </w:rPr>
        <w:t>Sanayi Odası veya ilgili Mesle</w:t>
      </w:r>
      <w:r w:rsidR="00C81885">
        <w:rPr>
          <w:rFonts w:eastAsia="Times New Roman"/>
          <w:lang w:eastAsia="tr-TR"/>
        </w:rPr>
        <w:t>k Odasından;</w:t>
      </w:r>
      <w:r>
        <w:rPr>
          <w:rFonts w:eastAsia="Times New Roman"/>
          <w:b/>
          <w:bCs/>
          <w:lang w:eastAsia="tr-TR"/>
        </w:rPr>
        <w:t xml:space="preserve"> </w:t>
      </w:r>
      <w:r w:rsidR="00C81885" w:rsidRPr="00C81885">
        <w:rPr>
          <w:rFonts w:eastAsia="Times New Roman"/>
          <w:lang w:eastAsia="tr-TR"/>
        </w:rPr>
        <w:t>Gerçek kişi olması halinde, ilk ilan veya ihale tarihinin içerisinde bulunduğu yılda alınmış ilgisine göre Ticaret ve/veya Sanayi Odasına veya ilgili Meslek Odasına kayıtlı olduğunu gösterir belge,</w:t>
      </w:r>
    </w:p>
    <w:p w:rsidR="00C81885" w:rsidRPr="00C81885" w:rsidRDefault="00C81885" w:rsidP="007E6DDE">
      <w:pPr>
        <w:spacing w:after="0"/>
        <w:jc w:val="both"/>
        <w:rPr>
          <w:rFonts w:eastAsia="Times New Roman"/>
          <w:b/>
          <w:bCs/>
          <w:lang w:eastAsia="tr-TR"/>
        </w:rPr>
      </w:pPr>
      <w:r w:rsidRPr="00C81885">
        <w:rPr>
          <w:rFonts w:eastAsia="Times New Roman"/>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B01B8A" w:rsidRDefault="00A8695D" w:rsidP="007E6DDE">
      <w:pPr>
        <w:shd w:val="clear" w:color="auto" w:fill="FFFFFF"/>
        <w:spacing w:after="0" w:line="240" w:lineRule="auto"/>
        <w:jc w:val="both"/>
        <w:rPr>
          <w:rFonts w:eastAsia="Times New Roman"/>
          <w:b/>
          <w:bCs/>
          <w:lang w:eastAsia="tr-TR"/>
        </w:rPr>
      </w:pPr>
      <w:r w:rsidRPr="00A8695D">
        <w:rPr>
          <w:rFonts w:eastAsia="Times New Roman"/>
          <w:lang w:eastAsia="tr-TR"/>
        </w:rPr>
        <w:lastRenderedPageBreak/>
        <w:t xml:space="preserve"> </w:t>
      </w:r>
    </w:p>
    <w:p w:rsidR="00912A09" w:rsidRDefault="00912A09" w:rsidP="00912A09">
      <w:pPr>
        <w:shd w:val="clear" w:color="auto" w:fill="FFFFFF"/>
        <w:spacing w:after="0" w:line="240" w:lineRule="auto"/>
        <w:jc w:val="both"/>
        <w:rPr>
          <w:rFonts w:eastAsia="Times New Roman"/>
          <w:lang w:eastAsia="tr-TR"/>
        </w:rPr>
      </w:pPr>
      <w:r>
        <w:rPr>
          <w:rFonts w:eastAsia="Times New Roman"/>
          <w:b/>
          <w:lang w:eastAsia="tr-TR"/>
        </w:rPr>
        <w:t>4.2</w:t>
      </w:r>
      <w:r w:rsidR="00A8695D" w:rsidRPr="00BF6E56">
        <w:rPr>
          <w:rFonts w:eastAsia="Times New Roman"/>
          <w:b/>
          <w:lang w:eastAsia="tr-TR"/>
        </w:rPr>
        <w:t xml:space="preserve">. </w:t>
      </w:r>
      <w:r w:rsidR="00A8695D" w:rsidRPr="00A8695D">
        <w:rPr>
          <w:rFonts w:eastAsia="Times New Roman"/>
          <w:lang w:eastAsia="tr-TR"/>
        </w:rPr>
        <w:t>Teklif vermeye yetkili olduğunu gösteren İmza Beyannamesi veya İmza Sirküleri.</w:t>
      </w:r>
    </w:p>
    <w:p w:rsidR="00912A09" w:rsidRDefault="00912A09" w:rsidP="00912A09">
      <w:pPr>
        <w:shd w:val="clear" w:color="auto" w:fill="FFFFFF"/>
        <w:spacing w:after="0" w:line="240" w:lineRule="auto"/>
        <w:jc w:val="both"/>
        <w:rPr>
          <w:rFonts w:eastAsia="Times New Roman"/>
          <w:lang w:eastAsia="tr-TR"/>
        </w:rPr>
      </w:pPr>
      <w:r>
        <w:rPr>
          <w:rFonts w:eastAsia="Times New Roman"/>
          <w:b/>
          <w:lang w:eastAsia="tr-TR"/>
        </w:rPr>
        <w:t>4.</w:t>
      </w:r>
      <w:r w:rsidR="006F0970">
        <w:rPr>
          <w:rFonts w:eastAsia="Times New Roman"/>
          <w:b/>
          <w:lang w:eastAsia="tr-TR"/>
        </w:rPr>
        <w:t>3</w:t>
      </w:r>
      <w:r>
        <w:rPr>
          <w:rFonts w:eastAsia="Times New Roman"/>
          <w:b/>
          <w:lang w:eastAsia="tr-TR"/>
        </w:rPr>
        <w:t>.</w:t>
      </w:r>
      <w:r w:rsidR="00A8695D" w:rsidRPr="00BF6E56">
        <w:rPr>
          <w:rFonts w:eastAsia="Times New Roman"/>
          <w:b/>
          <w:lang w:eastAsia="tr-TR"/>
        </w:rPr>
        <w:t xml:space="preserve"> </w:t>
      </w:r>
      <w:r w:rsidR="00A8695D" w:rsidRPr="00A8695D">
        <w:rPr>
          <w:rFonts w:eastAsia="Times New Roman"/>
          <w:lang w:eastAsia="tr-TR"/>
        </w:rPr>
        <w:t>Gerçek kişi olması halinde, noter tasdikli imza beyannamesi.</w:t>
      </w:r>
    </w:p>
    <w:p w:rsidR="007E6DDE" w:rsidRDefault="00912A09" w:rsidP="00912A09">
      <w:pPr>
        <w:shd w:val="clear" w:color="auto" w:fill="FFFFFF"/>
        <w:spacing w:after="0" w:line="240" w:lineRule="auto"/>
        <w:jc w:val="both"/>
        <w:rPr>
          <w:rFonts w:eastAsia="Times New Roman"/>
          <w:b/>
          <w:bCs/>
          <w:lang w:eastAsia="tr-TR"/>
        </w:rPr>
      </w:pPr>
      <w:proofErr w:type="gramStart"/>
      <w:r>
        <w:rPr>
          <w:rFonts w:eastAsia="Times New Roman"/>
          <w:b/>
          <w:lang w:eastAsia="tr-TR"/>
        </w:rPr>
        <w:t>4.4.</w:t>
      </w:r>
      <w:r w:rsidR="00A8695D" w:rsidRPr="00BF6E56">
        <w:rPr>
          <w:rFonts w:eastAsia="Times New Roman"/>
          <w:b/>
          <w:lang w:eastAsia="tr-TR"/>
        </w:rPr>
        <w:t xml:space="preserve"> </w:t>
      </w:r>
      <w:r w:rsidR="00A8695D" w:rsidRPr="00A8695D">
        <w:rPr>
          <w:rFonts w:eastAsia="Times New Roman"/>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6F0970" w:rsidRDefault="006F0970" w:rsidP="00634E6E">
      <w:pPr>
        <w:spacing w:after="0" w:line="240" w:lineRule="auto"/>
        <w:jc w:val="both"/>
        <w:rPr>
          <w:rFonts w:eastAsia="Times New Roman"/>
          <w:b/>
          <w:lang w:eastAsia="tr-TR"/>
        </w:rPr>
      </w:pPr>
    </w:p>
    <w:p w:rsidR="00634E6E" w:rsidRDefault="006F0970" w:rsidP="00634E6E">
      <w:pPr>
        <w:spacing w:after="0" w:line="240" w:lineRule="auto"/>
        <w:jc w:val="both"/>
        <w:rPr>
          <w:rFonts w:eastAsia="Times New Roman"/>
          <w:lang w:eastAsia="tr-TR"/>
        </w:rPr>
      </w:pPr>
      <w:r>
        <w:rPr>
          <w:rFonts w:eastAsia="Times New Roman"/>
          <w:b/>
          <w:lang w:eastAsia="tr-TR"/>
        </w:rPr>
        <w:t xml:space="preserve">5. </w:t>
      </w:r>
      <w:r w:rsidR="008154A2">
        <w:rPr>
          <w:rFonts w:eastAsia="Times New Roman"/>
          <w:lang w:eastAsia="tr-TR"/>
        </w:rPr>
        <w:t>İhale konusu işte B</w:t>
      </w:r>
      <w:r w:rsidR="006279D8">
        <w:rPr>
          <w:rFonts w:eastAsia="Times New Roman"/>
          <w:lang w:eastAsia="tr-TR"/>
        </w:rPr>
        <w:t>irliğin</w:t>
      </w:r>
      <w:r w:rsidR="00A8695D" w:rsidRPr="00A8695D">
        <w:rPr>
          <w:rFonts w:eastAsia="Times New Roman"/>
          <w:lang w:eastAsia="tr-TR"/>
        </w:rPr>
        <w:t xml:space="preserve"> onayı ile alt yüklenici çalıştırılabilir. Ancak işin tamamı alt yüklenicilere yaptırılamaz.</w:t>
      </w:r>
    </w:p>
    <w:p w:rsidR="006F0970" w:rsidRDefault="006F0970" w:rsidP="006F0970">
      <w:pPr>
        <w:spacing w:after="0"/>
        <w:jc w:val="both"/>
        <w:rPr>
          <w:rFonts w:eastAsia="Times New Roman"/>
          <w:b/>
          <w:lang w:eastAsia="tr-TR"/>
        </w:rPr>
      </w:pPr>
    </w:p>
    <w:p w:rsidR="006F0970" w:rsidRDefault="00A8695D" w:rsidP="006F0970">
      <w:pPr>
        <w:jc w:val="both"/>
        <w:rPr>
          <w:rFonts w:eastAsia="Times New Roman"/>
          <w:b/>
          <w:bCs/>
          <w:lang w:eastAsia="tr-TR"/>
        </w:rPr>
      </w:pPr>
      <w:r w:rsidRPr="00BF6E56">
        <w:rPr>
          <w:rFonts w:eastAsia="Times New Roman"/>
          <w:b/>
          <w:lang w:eastAsia="tr-TR"/>
        </w:rPr>
        <w:t>6.</w:t>
      </w:r>
      <w:r w:rsidRPr="00A8695D">
        <w:rPr>
          <w:rFonts w:eastAsia="Times New Roman"/>
          <w:lang w:eastAsia="tr-TR"/>
        </w:rPr>
        <w:t xml:space="preserve"> İhaleye sadece yerli istekliler katılabilecektir.</w:t>
      </w:r>
    </w:p>
    <w:p w:rsidR="006968D7" w:rsidRDefault="00A8695D" w:rsidP="006F0970">
      <w:pPr>
        <w:jc w:val="both"/>
        <w:rPr>
          <w:rFonts w:eastAsia="Times New Roman"/>
          <w:b/>
          <w:bCs/>
          <w:lang w:eastAsia="tr-TR"/>
        </w:rPr>
      </w:pPr>
      <w:r w:rsidRPr="00BF6E56">
        <w:rPr>
          <w:rFonts w:eastAsia="Times New Roman"/>
          <w:b/>
          <w:lang w:eastAsia="tr-TR"/>
        </w:rPr>
        <w:t>8.</w:t>
      </w:r>
      <w:r w:rsidR="006E2627">
        <w:rPr>
          <w:rFonts w:eastAsia="Times New Roman"/>
          <w:lang w:eastAsia="tr-TR"/>
        </w:rPr>
        <w:t xml:space="preserve"> Teklifler, teklif açılış</w:t>
      </w:r>
      <w:r w:rsidRPr="00A8695D">
        <w:rPr>
          <w:rFonts w:eastAsia="Times New Roman"/>
          <w:lang w:eastAsia="tr-TR"/>
        </w:rPr>
        <w:t xml:space="preserve"> tarih ve saatine kadar </w:t>
      </w:r>
      <w:r w:rsidR="00437288" w:rsidRPr="005E5F62">
        <w:rPr>
          <w:rFonts w:eastAsia="Times New Roman"/>
        </w:rPr>
        <w:t>Yahşihan Kaymakamlığı Köylere Götürme Birliği</w:t>
      </w:r>
      <w:r w:rsidR="00437288">
        <w:rPr>
          <w:rFonts w:eastAsia="Times New Roman"/>
        </w:rPr>
        <w:t>-</w:t>
      </w:r>
      <w:r w:rsidR="00437288" w:rsidRPr="00A456E6">
        <w:rPr>
          <w:rFonts w:eastAsia="Times New Roman"/>
          <w:lang w:eastAsia="tr-TR"/>
        </w:rPr>
        <w:t>Erenle</w:t>
      </w:r>
      <w:r w:rsidR="00F0180A">
        <w:rPr>
          <w:rFonts w:eastAsia="Times New Roman"/>
          <w:lang w:eastAsia="tr-TR"/>
        </w:rPr>
        <w:t xml:space="preserve">r Mah. Cumhuriyet Cad. No: </w:t>
      </w:r>
      <w:r w:rsidR="00E234C6">
        <w:rPr>
          <w:rFonts w:eastAsia="Times New Roman"/>
          <w:lang w:eastAsia="tr-TR"/>
        </w:rPr>
        <w:t>168</w:t>
      </w:r>
      <w:r w:rsidR="00437288" w:rsidRPr="00A456E6">
        <w:rPr>
          <w:rFonts w:eastAsia="Times New Roman"/>
          <w:lang w:eastAsia="tr-TR"/>
        </w:rPr>
        <w:t xml:space="preserve"> Yahşihan/KIRIKKALE</w:t>
      </w:r>
      <w:r w:rsidR="00437288" w:rsidRPr="00A456E6">
        <w:rPr>
          <w:rFonts w:eastAsia="Times New Roman"/>
        </w:rPr>
        <w:t xml:space="preserve"> </w:t>
      </w:r>
      <w:r w:rsidRPr="00A8695D">
        <w:rPr>
          <w:rFonts w:eastAsia="Times New Roman"/>
          <w:lang w:eastAsia="tr-TR"/>
        </w:rPr>
        <w:t xml:space="preserve">adresine </w:t>
      </w:r>
      <w:r w:rsidR="00437288">
        <w:rPr>
          <w:rFonts w:eastAsia="Times New Roman"/>
          <w:lang w:eastAsia="tr-TR"/>
        </w:rPr>
        <w:t>elden teslim edilecektir.</w:t>
      </w:r>
    </w:p>
    <w:p w:rsidR="006E2627" w:rsidRPr="006E2627" w:rsidRDefault="00A8695D" w:rsidP="006F0970">
      <w:pPr>
        <w:spacing w:after="0"/>
        <w:jc w:val="both"/>
        <w:rPr>
          <w:rFonts w:eastAsia="Times New Roman"/>
          <w:lang w:eastAsia="tr-TR"/>
        </w:rPr>
      </w:pPr>
      <w:r w:rsidRPr="00BF6E56">
        <w:rPr>
          <w:rFonts w:eastAsia="Times New Roman"/>
          <w:b/>
          <w:lang w:eastAsia="tr-TR"/>
        </w:rPr>
        <w:t>9.</w:t>
      </w:r>
      <w:r w:rsidRPr="00A8695D">
        <w:rPr>
          <w:rFonts w:eastAsia="Times New Roman"/>
          <w:lang w:eastAsia="tr-TR"/>
        </w:rPr>
        <w:t xml:space="preserve"> </w:t>
      </w:r>
      <w:r w:rsidR="009269F1" w:rsidRPr="00A8695D">
        <w:rPr>
          <w:rFonts w:eastAsia="Times New Roman"/>
          <w:lang w:eastAsia="tr-TR"/>
        </w:rPr>
        <w:t>İstekliler tekliflerini, anahtar teslimi götürü bedel üzerinden verecektir. İhale sonucu, üzerine ihale yapılan istekliyle anahtar teslimi götürü bedel sözleşme imzalanacaktır. Bu ihalede, işin tamamı için teklif verilecektir.</w:t>
      </w:r>
      <w:bookmarkStart w:id="0" w:name="_GoBack"/>
      <w:bookmarkEnd w:id="0"/>
    </w:p>
    <w:sectPr w:rsidR="006E2627" w:rsidRPr="006E2627"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A8695D"/>
    <w:rsid w:val="00027EED"/>
    <w:rsid w:val="00052018"/>
    <w:rsid w:val="00062A4B"/>
    <w:rsid w:val="000810E8"/>
    <w:rsid w:val="00092C1A"/>
    <w:rsid w:val="000B46AB"/>
    <w:rsid w:val="000D564E"/>
    <w:rsid w:val="000E7D3B"/>
    <w:rsid w:val="00116201"/>
    <w:rsid w:val="0012368D"/>
    <w:rsid w:val="00145749"/>
    <w:rsid w:val="001577EA"/>
    <w:rsid w:val="00167941"/>
    <w:rsid w:val="001A6751"/>
    <w:rsid w:val="001E10FE"/>
    <w:rsid w:val="002369C6"/>
    <w:rsid w:val="00284F23"/>
    <w:rsid w:val="0029785A"/>
    <w:rsid w:val="002A5355"/>
    <w:rsid w:val="002A7EA4"/>
    <w:rsid w:val="00311AA0"/>
    <w:rsid w:val="00347E34"/>
    <w:rsid w:val="00351014"/>
    <w:rsid w:val="0035672C"/>
    <w:rsid w:val="00360468"/>
    <w:rsid w:val="003679D8"/>
    <w:rsid w:val="003E18D2"/>
    <w:rsid w:val="003E4B93"/>
    <w:rsid w:val="003E51E7"/>
    <w:rsid w:val="0043016B"/>
    <w:rsid w:val="00437288"/>
    <w:rsid w:val="00442AE2"/>
    <w:rsid w:val="00444C32"/>
    <w:rsid w:val="004525C4"/>
    <w:rsid w:val="00460694"/>
    <w:rsid w:val="00462232"/>
    <w:rsid w:val="00466907"/>
    <w:rsid w:val="00475844"/>
    <w:rsid w:val="00491E51"/>
    <w:rsid w:val="004A354B"/>
    <w:rsid w:val="004C43BE"/>
    <w:rsid w:val="004D1C5B"/>
    <w:rsid w:val="0051671E"/>
    <w:rsid w:val="00531215"/>
    <w:rsid w:val="00555869"/>
    <w:rsid w:val="00557C25"/>
    <w:rsid w:val="005A1B06"/>
    <w:rsid w:val="005B6200"/>
    <w:rsid w:val="005D5DCC"/>
    <w:rsid w:val="005E5F62"/>
    <w:rsid w:val="005E6859"/>
    <w:rsid w:val="005E7F45"/>
    <w:rsid w:val="00611C6D"/>
    <w:rsid w:val="00621236"/>
    <w:rsid w:val="00623B18"/>
    <w:rsid w:val="00624C4D"/>
    <w:rsid w:val="006279D8"/>
    <w:rsid w:val="00634E6E"/>
    <w:rsid w:val="00662ECD"/>
    <w:rsid w:val="00665B85"/>
    <w:rsid w:val="00680AFE"/>
    <w:rsid w:val="00683F53"/>
    <w:rsid w:val="006968D7"/>
    <w:rsid w:val="006E2627"/>
    <w:rsid w:val="006E271B"/>
    <w:rsid w:val="006F0970"/>
    <w:rsid w:val="007477EA"/>
    <w:rsid w:val="00762029"/>
    <w:rsid w:val="007A13BA"/>
    <w:rsid w:val="007E6DDE"/>
    <w:rsid w:val="008143F1"/>
    <w:rsid w:val="008154A2"/>
    <w:rsid w:val="00824C3D"/>
    <w:rsid w:val="00834B76"/>
    <w:rsid w:val="008644C9"/>
    <w:rsid w:val="00865354"/>
    <w:rsid w:val="00883D10"/>
    <w:rsid w:val="0089294D"/>
    <w:rsid w:val="008947F6"/>
    <w:rsid w:val="008A59C9"/>
    <w:rsid w:val="008C58AC"/>
    <w:rsid w:val="00912A09"/>
    <w:rsid w:val="009269F1"/>
    <w:rsid w:val="009373A2"/>
    <w:rsid w:val="00946E76"/>
    <w:rsid w:val="00972111"/>
    <w:rsid w:val="00972B53"/>
    <w:rsid w:val="00987851"/>
    <w:rsid w:val="00A1110F"/>
    <w:rsid w:val="00A1710E"/>
    <w:rsid w:val="00A23BC3"/>
    <w:rsid w:val="00A3197F"/>
    <w:rsid w:val="00A343F6"/>
    <w:rsid w:val="00A36FB7"/>
    <w:rsid w:val="00A40997"/>
    <w:rsid w:val="00A456E6"/>
    <w:rsid w:val="00A5304F"/>
    <w:rsid w:val="00A56B28"/>
    <w:rsid w:val="00A67897"/>
    <w:rsid w:val="00A74074"/>
    <w:rsid w:val="00A8695D"/>
    <w:rsid w:val="00AD29D9"/>
    <w:rsid w:val="00AE0B29"/>
    <w:rsid w:val="00AE3F07"/>
    <w:rsid w:val="00AF6DED"/>
    <w:rsid w:val="00B01B8A"/>
    <w:rsid w:val="00B2239D"/>
    <w:rsid w:val="00B469B7"/>
    <w:rsid w:val="00B604B6"/>
    <w:rsid w:val="00B62824"/>
    <w:rsid w:val="00B6361D"/>
    <w:rsid w:val="00B757C2"/>
    <w:rsid w:val="00B92AE6"/>
    <w:rsid w:val="00BB73F1"/>
    <w:rsid w:val="00BE23EE"/>
    <w:rsid w:val="00BF6E56"/>
    <w:rsid w:val="00C014B5"/>
    <w:rsid w:val="00C37D3D"/>
    <w:rsid w:val="00C72880"/>
    <w:rsid w:val="00C805BA"/>
    <w:rsid w:val="00C81885"/>
    <w:rsid w:val="00C821A5"/>
    <w:rsid w:val="00C95D34"/>
    <w:rsid w:val="00CA41D2"/>
    <w:rsid w:val="00CB0879"/>
    <w:rsid w:val="00CB53B6"/>
    <w:rsid w:val="00CD55A7"/>
    <w:rsid w:val="00CF7BB5"/>
    <w:rsid w:val="00D06974"/>
    <w:rsid w:val="00D372ED"/>
    <w:rsid w:val="00D45AFF"/>
    <w:rsid w:val="00D5041E"/>
    <w:rsid w:val="00D524A1"/>
    <w:rsid w:val="00D934E9"/>
    <w:rsid w:val="00DC0F24"/>
    <w:rsid w:val="00E028DF"/>
    <w:rsid w:val="00E12744"/>
    <w:rsid w:val="00E1545C"/>
    <w:rsid w:val="00E234C6"/>
    <w:rsid w:val="00E37DE3"/>
    <w:rsid w:val="00E43AB2"/>
    <w:rsid w:val="00E46C79"/>
    <w:rsid w:val="00E73A86"/>
    <w:rsid w:val="00EB3444"/>
    <w:rsid w:val="00EF6803"/>
    <w:rsid w:val="00F0180A"/>
    <w:rsid w:val="00F218DC"/>
    <w:rsid w:val="00F503A8"/>
    <w:rsid w:val="00F52FE4"/>
    <w:rsid w:val="00F717E3"/>
    <w:rsid w:val="00F747CC"/>
    <w:rsid w:val="00F82134"/>
    <w:rsid w:val="00FA5E40"/>
    <w:rsid w:val="00FD71CD"/>
    <w:rsid w:val="00FF7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paragraph" w:styleId="Balk4">
    <w:name w:val="heading 4"/>
    <w:basedOn w:val="Normal"/>
    <w:link w:val="Balk4Char"/>
    <w:uiPriority w:val="9"/>
    <w:qFormat/>
    <w:rsid w:val="008154A2"/>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 w:type="character" w:customStyle="1" w:styleId="Balk4Char">
    <w:name w:val="Başlık 4 Char"/>
    <w:basedOn w:val="VarsaylanParagrafYazTipi"/>
    <w:link w:val="Balk4"/>
    <w:uiPriority w:val="9"/>
    <w:rsid w:val="008154A2"/>
    <w:rPr>
      <w:rFonts w:eastAsia="Times New Roman"/>
      <w:b/>
      <w:bCs/>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b w:val="0"/>
      <w:bCs w:val="0"/>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797">
      <w:bodyDiv w:val="1"/>
      <w:marLeft w:val="0"/>
      <w:marRight w:val="0"/>
      <w:marTop w:val="0"/>
      <w:marBottom w:val="0"/>
      <w:divBdr>
        <w:top w:val="none" w:sz="0" w:space="0" w:color="auto"/>
        <w:left w:val="none" w:sz="0" w:space="0" w:color="auto"/>
        <w:bottom w:val="none" w:sz="0" w:space="0" w:color="auto"/>
        <w:right w:val="none" w:sz="0" w:space="0" w:color="auto"/>
      </w:divBdr>
    </w:div>
    <w:div w:id="269241665">
      <w:bodyDiv w:val="1"/>
      <w:marLeft w:val="0"/>
      <w:marRight w:val="0"/>
      <w:marTop w:val="0"/>
      <w:marBottom w:val="0"/>
      <w:divBdr>
        <w:top w:val="none" w:sz="0" w:space="0" w:color="auto"/>
        <w:left w:val="none" w:sz="0" w:space="0" w:color="auto"/>
        <w:bottom w:val="none" w:sz="0" w:space="0" w:color="auto"/>
        <w:right w:val="none" w:sz="0" w:space="0" w:color="auto"/>
      </w:divBdr>
    </w:div>
    <w:div w:id="426311980">
      <w:bodyDiv w:val="1"/>
      <w:marLeft w:val="0"/>
      <w:marRight w:val="0"/>
      <w:marTop w:val="0"/>
      <w:marBottom w:val="0"/>
      <w:divBdr>
        <w:top w:val="none" w:sz="0" w:space="0" w:color="auto"/>
        <w:left w:val="none" w:sz="0" w:space="0" w:color="auto"/>
        <w:bottom w:val="none" w:sz="0" w:space="0" w:color="auto"/>
        <w:right w:val="none" w:sz="0" w:space="0" w:color="auto"/>
      </w:divBdr>
      <w:divsChild>
        <w:div w:id="1374229309">
          <w:marLeft w:val="0"/>
          <w:marRight w:val="0"/>
          <w:marTop w:val="0"/>
          <w:marBottom w:val="0"/>
          <w:divBdr>
            <w:top w:val="none" w:sz="0" w:space="0" w:color="auto"/>
            <w:left w:val="none" w:sz="0" w:space="0" w:color="auto"/>
            <w:bottom w:val="none" w:sz="0" w:space="0" w:color="auto"/>
            <w:right w:val="none" w:sz="0" w:space="0" w:color="auto"/>
          </w:divBdr>
          <w:divsChild>
            <w:div w:id="2000770790">
              <w:marLeft w:val="0"/>
              <w:marRight w:val="0"/>
              <w:marTop w:val="0"/>
              <w:marBottom w:val="0"/>
              <w:divBdr>
                <w:top w:val="none" w:sz="0" w:space="0" w:color="auto"/>
                <w:left w:val="none" w:sz="0" w:space="0" w:color="auto"/>
                <w:bottom w:val="none" w:sz="0" w:space="0" w:color="auto"/>
                <w:right w:val="none" w:sz="0" w:space="0" w:color="auto"/>
              </w:divBdr>
              <w:divsChild>
                <w:div w:id="2115051111">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
                    <w:div w:id="615983379">
                      <w:marLeft w:val="0"/>
                      <w:marRight w:val="0"/>
                      <w:marTop w:val="0"/>
                      <w:marBottom w:val="0"/>
                      <w:divBdr>
                        <w:top w:val="none" w:sz="0" w:space="0" w:color="auto"/>
                        <w:left w:val="none" w:sz="0" w:space="0" w:color="auto"/>
                        <w:bottom w:val="none" w:sz="0" w:space="0" w:color="auto"/>
                        <w:right w:val="none" w:sz="0" w:space="0" w:color="auto"/>
                      </w:divBdr>
                    </w:div>
                    <w:div w:id="148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06009">
      <w:bodyDiv w:val="1"/>
      <w:marLeft w:val="0"/>
      <w:marRight w:val="0"/>
      <w:marTop w:val="0"/>
      <w:marBottom w:val="0"/>
      <w:divBdr>
        <w:top w:val="none" w:sz="0" w:space="0" w:color="auto"/>
        <w:left w:val="none" w:sz="0" w:space="0" w:color="auto"/>
        <w:bottom w:val="none" w:sz="0" w:space="0" w:color="auto"/>
        <w:right w:val="none" w:sz="0" w:space="0" w:color="auto"/>
      </w:divBdr>
    </w:div>
    <w:div w:id="704409028">
      <w:bodyDiv w:val="1"/>
      <w:marLeft w:val="0"/>
      <w:marRight w:val="0"/>
      <w:marTop w:val="0"/>
      <w:marBottom w:val="0"/>
      <w:divBdr>
        <w:top w:val="none" w:sz="0" w:space="0" w:color="auto"/>
        <w:left w:val="none" w:sz="0" w:space="0" w:color="auto"/>
        <w:bottom w:val="none" w:sz="0" w:space="0" w:color="auto"/>
        <w:right w:val="none" w:sz="0" w:space="0" w:color="auto"/>
      </w:divBdr>
    </w:div>
    <w:div w:id="1695765408">
      <w:bodyDiv w:val="1"/>
      <w:marLeft w:val="0"/>
      <w:marRight w:val="0"/>
      <w:marTop w:val="0"/>
      <w:marBottom w:val="0"/>
      <w:divBdr>
        <w:top w:val="none" w:sz="0" w:space="0" w:color="auto"/>
        <w:left w:val="none" w:sz="0" w:space="0" w:color="auto"/>
        <w:bottom w:val="none" w:sz="0" w:space="0" w:color="auto"/>
        <w:right w:val="none" w:sz="0" w:space="0" w:color="auto"/>
      </w:divBdr>
    </w:div>
    <w:div w:id="1720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BF2E3-83CB-4393-844B-B38BD435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474</Words>
  <Characters>2708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pc</cp:lastModifiedBy>
  <cp:revision>48</cp:revision>
  <cp:lastPrinted>2021-01-20T13:55:00Z</cp:lastPrinted>
  <dcterms:created xsi:type="dcterms:W3CDTF">2021-01-20T09:42:00Z</dcterms:created>
  <dcterms:modified xsi:type="dcterms:W3CDTF">2025-04-24T14:57:00Z</dcterms:modified>
</cp:coreProperties>
</file>